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F26104" w:rsidR="001E41F3" w:rsidRPr="004743F9" w:rsidRDefault="001E41F3">
      <w:pPr>
        <w:pStyle w:val="CRCoverPage"/>
        <w:tabs>
          <w:tab w:val="right" w:pos="9639"/>
        </w:tabs>
        <w:spacing w:after="0"/>
        <w:rPr>
          <w:b/>
          <w:i/>
          <w:sz w:val="28"/>
        </w:rPr>
      </w:pPr>
      <w:r>
        <w:rPr>
          <w:b/>
          <w:noProof/>
          <w:sz w:val="24"/>
        </w:rPr>
        <w:t>3</w:t>
      </w:r>
      <w:r w:rsidRPr="004743F9">
        <w:rPr>
          <w:b/>
          <w:sz w:val="24"/>
        </w:rPr>
        <w:t>GPP TSG-</w:t>
      </w:r>
      <w:fldSimple w:instr=" DOCPROPERTY  TSG/WGRef  \* MERGEFORMAT ">
        <w:r w:rsidR="003609EF" w:rsidRPr="004743F9">
          <w:rPr>
            <w:b/>
            <w:sz w:val="24"/>
          </w:rPr>
          <w:t>SA2</w:t>
        </w:r>
      </w:fldSimple>
      <w:r w:rsidR="00C66BA2" w:rsidRPr="004743F9">
        <w:rPr>
          <w:b/>
          <w:sz w:val="24"/>
        </w:rPr>
        <w:t xml:space="preserve"> </w:t>
      </w:r>
      <w:r w:rsidRPr="004743F9">
        <w:rPr>
          <w:b/>
          <w:sz w:val="24"/>
        </w:rPr>
        <w:t>Meeting #</w:t>
      </w:r>
      <w:fldSimple w:instr=" DOCPROPERTY  MtgSeq  \* MERGEFORMAT ">
        <w:r w:rsidR="00EB09B7" w:rsidRPr="004743F9">
          <w:rPr>
            <w:b/>
            <w:sz w:val="24"/>
          </w:rPr>
          <w:t>166</w:t>
        </w:r>
      </w:fldSimple>
      <w:fldSimple w:instr=" DOCPROPERTY  MtgTitle  \* MERGEFORMAT ">
        <w:r w:rsidR="00EB09B7" w:rsidRPr="004743F9">
          <w:rPr>
            <w:b/>
            <w:sz w:val="24"/>
          </w:rPr>
          <w:t>-Ad Hoc-e</w:t>
        </w:r>
      </w:fldSimple>
      <w:r w:rsidRPr="004743F9">
        <w:rPr>
          <w:b/>
          <w:i/>
          <w:sz w:val="28"/>
        </w:rPr>
        <w:tab/>
      </w:r>
      <w:fldSimple w:instr=" DOCPROPERTY  Tdoc#  \* MERGEFORMAT ">
        <w:r w:rsidR="00E202E7" w:rsidRPr="00E202E7">
          <w:rPr>
            <w:b/>
            <w:i/>
            <w:sz w:val="28"/>
          </w:rPr>
          <w:t>S2-2500220</w:t>
        </w:r>
        <w:ins w:id="0" w:author="Nokia" w:date="2025-01-21T10:49:00Z">
          <w:r w:rsidR="005C7119">
            <w:rPr>
              <w:b/>
              <w:i/>
              <w:sz w:val="28"/>
            </w:rPr>
            <w:t>r0</w:t>
          </w:r>
          <w:del w:id="1" w:author="Huawei user r04" w:date="2025-01-22T15:03:00Z">
            <w:r w:rsidR="005C7119" w:rsidDel="004C6EED">
              <w:rPr>
                <w:b/>
                <w:i/>
                <w:sz w:val="28"/>
              </w:rPr>
              <w:delText>1</w:delText>
            </w:r>
          </w:del>
        </w:ins>
        <w:ins w:id="2" w:author="Huawei user r04" w:date="2025-01-22T15:03:00Z">
          <w:r w:rsidR="004C6EED">
            <w:rPr>
              <w:b/>
              <w:i/>
              <w:sz w:val="28"/>
            </w:rPr>
            <w:t>3</w:t>
          </w:r>
        </w:ins>
        <w:r w:rsidR="00E202E7" w:rsidRPr="00E202E7">
          <w:rPr>
            <w:b/>
            <w:i/>
            <w:sz w:val="28"/>
          </w:rPr>
          <w:t xml:space="preserve"> </w:t>
        </w:r>
      </w:fldSimple>
    </w:p>
    <w:p w14:paraId="7CB45193" w14:textId="77777777" w:rsidR="001E41F3" w:rsidRPr="004743F9" w:rsidRDefault="00A05C40" w:rsidP="005E2C44">
      <w:pPr>
        <w:pStyle w:val="CRCoverPage"/>
        <w:outlineLvl w:val="0"/>
        <w:rPr>
          <w:b/>
          <w:sz w:val="24"/>
        </w:rPr>
      </w:pPr>
      <w:fldSimple w:instr=" DOCPROPERTY  Location  \* MERGEFORMAT ">
        <w:r w:rsidR="003609EF" w:rsidRPr="004743F9">
          <w:rPr>
            <w:b/>
            <w:sz w:val="24"/>
          </w:rPr>
          <w:t>Online</w:t>
        </w:r>
      </w:fldSimple>
      <w:r w:rsidR="001E41F3" w:rsidRPr="004743F9">
        <w:rPr>
          <w:b/>
          <w:sz w:val="24"/>
        </w:rPr>
        <w:t xml:space="preserve">, </w:t>
      </w:r>
      <w:fldSimple w:instr=" DOCPROPERTY  Country  \* MERGEFORMAT "/>
      <w:r w:rsidR="001E41F3" w:rsidRPr="004743F9">
        <w:rPr>
          <w:b/>
          <w:sz w:val="24"/>
        </w:rPr>
        <w:t xml:space="preserve">, </w:t>
      </w:r>
      <w:fldSimple w:instr=" DOCPROPERTY  StartDate  \* MERGEFORMAT ">
        <w:r w:rsidR="003609EF" w:rsidRPr="004743F9">
          <w:rPr>
            <w:b/>
            <w:sz w:val="24"/>
          </w:rPr>
          <w:t>20th Jan 2025</w:t>
        </w:r>
      </w:fldSimple>
      <w:r w:rsidR="00547111" w:rsidRPr="004743F9">
        <w:rPr>
          <w:b/>
          <w:sz w:val="24"/>
        </w:rPr>
        <w:t xml:space="preserve"> - </w:t>
      </w:r>
      <w:fldSimple w:instr=" DOCPROPERTY  EndDate  \* MERGEFORMAT ">
        <w:r w:rsidR="003609EF" w:rsidRPr="004743F9">
          <w:rPr>
            <w:b/>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43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743F9" w:rsidRDefault="00305409" w:rsidP="00E34898">
            <w:pPr>
              <w:pStyle w:val="CRCoverPage"/>
              <w:spacing w:after="0"/>
              <w:jc w:val="right"/>
              <w:rPr>
                <w:i/>
              </w:rPr>
            </w:pPr>
            <w:r w:rsidRPr="004743F9">
              <w:rPr>
                <w:i/>
                <w:sz w:val="14"/>
              </w:rPr>
              <w:t>CR-Form-v</w:t>
            </w:r>
            <w:r w:rsidR="008863B9" w:rsidRPr="004743F9">
              <w:rPr>
                <w:i/>
                <w:sz w:val="14"/>
              </w:rPr>
              <w:t>12.</w:t>
            </w:r>
            <w:r w:rsidR="009531B0" w:rsidRPr="004743F9">
              <w:rPr>
                <w:i/>
                <w:sz w:val="14"/>
              </w:rPr>
              <w:t>3</w:t>
            </w:r>
          </w:p>
        </w:tc>
      </w:tr>
      <w:tr w:rsidR="001E41F3" w:rsidRPr="004743F9" w14:paraId="3FBB62B8" w14:textId="77777777" w:rsidTr="00547111">
        <w:tc>
          <w:tcPr>
            <w:tcW w:w="9641" w:type="dxa"/>
            <w:gridSpan w:val="9"/>
            <w:tcBorders>
              <w:left w:val="single" w:sz="4" w:space="0" w:color="auto"/>
              <w:right w:val="single" w:sz="4" w:space="0" w:color="auto"/>
            </w:tcBorders>
          </w:tcPr>
          <w:p w14:paraId="79AB67D6" w14:textId="77777777" w:rsidR="001E41F3" w:rsidRPr="004743F9" w:rsidRDefault="001E41F3">
            <w:pPr>
              <w:pStyle w:val="CRCoverPage"/>
              <w:spacing w:after="0"/>
              <w:jc w:val="center"/>
            </w:pPr>
            <w:r w:rsidRPr="004743F9">
              <w:rPr>
                <w:b/>
                <w:sz w:val="32"/>
              </w:rPr>
              <w:t>CHANGE REQUEST</w:t>
            </w:r>
          </w:p>
        </w:tc>
      </w:tr>
      <w:tr w:rsidR="001E41F3" w:rsidRPr="004743F9" w14:paraId="79946B04" w14:textId="77777777" w:rsidTr="00547111">
        <w:tc>
          <w:tcPr>
            <w:tcW w:w="9641" w:type="dxa"/>
            <w:gridSpan w:val="9"/>
            <w:tcBorders>
              <w:left w:val="single" w:sz="4" w:space="0" w:color="auto"/>
              <w:right w:val="single" w:sz="4" w:space="0" w:color="auto"/>
            </w:tcBorders>
          </w:tcPr>
          <w:p w14:paraId="12C70EEE" w14:textId="77777777" w:rsidR="001E41F3" w:rsidRPr="004743F9" w:rsidRDefault="001E41F3">
            <w:pPr>
              <w:pStyle w:val="CRCoverPage"/>
              <w:spacing w:after="0"/>
              <w:rPr>
                <w:sz w:val="8"/>
                <w:szCs w:val="8"/>
              </w:rPr>
            </w:pPr>
          </w:p>
        </w:tc>
      </w:tr>
      <w:tr w:rsidR="001E41F3" w:rsidRPr="004743F9" w14:paraId="3999489E" w14:textId="77777777" w:rsidTr="00547111">
        <w:tc>
          <w:tcPr>
            <w:tcW w:w="142" w:type="dxa"/>
            <w:tcBorders>
              <w:left w:val="single" w:sz="4" w:space="0" w:color="auto"/>
            </w:tcBorders>
          </w:tcPr>
          <w:p w14:paraId="4DDA7F40" w14:textId="77777777" w:rsidR="001E41F3" w:rsidRPr="004743F9" w:rsidRDefault="001E41F3">
            <w:pPr>
              <w:pStyle w:val="CRCoverPage"/>
              <w:spacing w:after="0"/>
              <w:jc w:val="right"/>
            </w:pPr>
          </w:p>
        </w:tc>
        <w:tc>
          <w:tcPr>
            <w:tcW w:w="1559" w:type="dxa"/>
            <w:shd w:val="pct30" w:color="FFFF00" w:fill="auto"/>
          </w:tcPr>
          <w:p w14:paraId="52508B66" w14:textId="77777777" w:rsidR="001E41F3" w:rsidRPr="004743F9" w:rsidRDefault="00A05C40" w:rsidP="00E13F3D">
            <w:pPr>
              <w:pStyle w:val="CRCoverPage"/>
              <w:spacing w:after="0"/>
              <w:jc w:val="right"/>
              <w:rPr>
                <w:b/>
                <w:sz w:val="28"/>
              </w:rPr>
            </w:pPr>
            <w:fldSimple w:instr=" DOCPROPERTY  Spec#  \* MERGEFORMAT ">
              <w:r w:rsidR="00E13F3D" w:rsidRPr="004743F9">
                <w:rPr>
                  <w:b/>
                  <w:sz w:val="28"/>
                </w:rPr>
                <w:t>23.501</w:t>
              </w:r>
            </w:fldSimple>
          </w:p>
        </w:tc>
        <w:tc>
          <w:tcPr>
            <w:tcW w:w="709" w:type="dxa"/>
          </w:tcPr>
          <w:p w14:paraId="77009707" w14:textId="77777777" w:rsidR="001E41F3" w:rsidRPr="004743F9" w:rsidRDefault="001E41F3">
            <w:pPr>
              <w:pStyle w:val="CRCoverPage"/>
              <w:spacing w:after="0"/>
              <w:jc w:val="center"/>
            </w:pPr>
            <w:r w:rsidRPr="004743F9">
              <w:rPr>
                <w:b/>
                <w:sz w:val="28"/>
              </w:rPr>
              <w:t>CR</w:t>
            </w:r>
          </w:p>
        </w:tc>
        <w:tc>
          <w:tcPr>
            <w:tcW w:w="1276" w:type="dxa"/>
            <w:shd w:val="pct30" w:color="FFFF00" w:fill="auto"/>
          </w:tcPr>
          <w:p w14:paraId="6CAED29D" w14:textId="436143C6" w:rsidR="001E41F3" w:rsidRPr="004743F9" w:rsidRDefault="00A05C40" w:rsidP="00547111">
            <w:pPr>
              <w:pStyle w:val="CRCoverPage"/>
              <w:spacing w:after="0"/>
            </w:pPr>
            <w:fldSimple w:instr=" DOCPROPERTY  Cr#  \* MERGEFORMAT ">
              <w:r w:rsidR="00E13F3D" w:rsidRPr="004743F9">
                <w:rPr>
                  <w:b/>
                  <w:sz w:val="28"/>
                </w:rPr>
                <w:t>5</w:t>
              </w:r>
              <w:r w:rsidR="00E202E7">
                <w:rPr>
                  <w:b/>
                  <w:sz w:val="28"/>
                </w:rPr>
                <w:t>902</w:t>
              </w:r>
            </w:fldSimple>
          </w:p>
        </w:tc>
        <w:tc>
          <w:tcPr>
            <w:tcW w:w="709" w:type="dxa"/>
          </w:tcPr>
          <w:p w14:paraId="09D2C09B" w14:textId="77777777" w:rsidR="001E41F3" w:rsidRPr="004743F9" w:rsidRDefault="001E41F3" w:rsidP="0051580D">
            <w:pPr>
              <w:pStyle w:val="CRCoverPage"/>
              <w:tabs>
                <w:tab w:val="right" w:pos="625"/>
              </w:tabs>
              <w:spacing w:after="0"/>
              <w:jc w:val="center"/>
            </w:pPr>
            <w:r w:rsidRPr="004743F9">
              <w:rPr>
                <w:b/>
                <w:bCs/>
                <w:sz w:val="28"/>
              </w:rPr>
              <w:t>rev</w:t>
            </w:r>
          </w:p>
        </w:tc>
        <w:tc>
          <w:tcPr>
            <w:tcW w:w="992" w:type="dxa"/>
            <w:shd w:val="pct30" w:color="FFFF00" w:fill="auto"/>
          </w:tcPr>
          <w:p w14:paraId="7533BF9D" w14:textId="35267C1F" w:rsidR="001E41F3" w:rsidRPr="004743F9" w:rsidRDefault="00E13F3D" w:rsidP="00E13F3D">
            <w:pPr>
              <w:pStyle w:val="CRCoverPage"/>
              <w:spacing w:after="0"/>
              <w:jc w:val="center"/>
              <w:rPr>
                <w:b/>
              </w:rPr>
            </w:pPr>
            <w:del w:id="3" w:author="Nokia" w:date="2025-01-21T10:49:00Z">
              <w:r w:rsidDel="005C7119">
                <w:fldChar w:fldCharType="begin"/>
              </w:r>
              <w:r w:rsidDel="005C7119">
                <w:delInstrText xml:space="preserve"> DOCPROPERTY  Revision  \* MERGEFORMAT </w:delInstrText>
              </w:r>
              <w:r w:rsidDel="005C7119">
                <w:fldChar w:fldCharType="separate"/>
              </w:r>
              <w:r w:rsidRPr="004743F9" w:rsidDel="005C7119">
                <w:rPr>
                  <w:b/>
                  <w:sz w:val="28"/>
                </w:rPr>
                <w:delText>-</w:delText>
              </w:r>
              <w:r w:rsidDel="005C7119">
                <w:rPr>
                  <w:b/>
                  <w:sz w:val="28"/>
                </w:rPr>
                <w:fldChar w:fldCharType="end"/>
              </w:r>
            </w:del>
          </w:p>
        </w:tc>
        <w:tc>
          <w:tcPr>
            <w:tcW w:w="2410" w:type="dxa"/>
          </w:tcPr>
          <w:p w14:paraId="5D4AEAE9" w14:textId="77777777" w:rsidR="001E41F3" w:rsidRPr="004743F9" w:rsidRDefault="001E41F3" w:rsidP="0051580D">
            <w:pPr>
              <w:pStyle w:val="CRCoverPage"/>
              <w:tabs>
                <w:tab w:val="right" w:pos="1825"/>
              </w:tabs>
              <w:spacing w:after="0"/>
              <w:jc w:val="center"/>
            </w:pPr>
            <w:r w:rsidRPr="004743F9">
              <w:rPr>
                <w:b/>
                <w:sz w:val="28"/>
                <w:szCs w:val="28"/>
              </w:rPr>
              <w:t>Current version:</w:t>
            </w:r>
          </w:p>
        </w:tc>
        <w:tc>
          <w:tcPr>
            <w:tcW w:w="1701" w:type="dxa"/>
            <w:shd w:val="pct30" w:color="FFFF00" w:fill="auto"/>
          </w:tcPr>
          <w:p w14:paraId="1E22D6AC" w14:textId="49AA6CB3" w:rsidR="001E41F3" w:rsidRPr="004743F9" w:rsidRDefault="00A05C40">
            <w:pPr>
              <w:pStyle w:val="CRCoverPage"/>
              <w:spacing w:after="0"/>
              <w:jc w:val="center"/>
              <w:rPr>
                <w:sz w:val="28"/>
              </w:rPr>
            </w:pPr>
            <w:fldSimple w:instr=" DOCPROPERTY  Version  \* MERGEFORMAT ">
              <w:r w:rsidR="00E13F3D" w:rsidRPr="004743F9">
                <w:rPr>
                  <w:b/>
                  <w:sz w:val="28"/>
                </w:rPr>
                <w:t>1</w:t>
              </w:r>
              <w:r w:rsidR="00E92868">
                <w:rPr>
                  <w:b/>
                  <w:sz w:val="28"/>
                </w:rPr>
                <w:t>9</w:t>
              </w:r>
              <w:r w:rsidR="00E13F3D" w:rsidRPr="004743F9">
                <w:rPr>
                  <w:b/>
                  <w:sz w:val="28"/>
                </w:rPr>
                <w:t>.</w:t>
              </w:r>
              <w:r w:rsidR="00E92868">
                <w:rPr>
                  <w:b/>
                  <w:sz w:val="28"/>
                </w:rPr>
                <w:t>2</w:t>
              </w:r>
              <w:r w:rsidR="00E13F3D" w:rsidRPr="004743F9">
                <w:rPr>
                  <w:b/>
                  <w:sz w:val="28"/>
                </w:rPr>
                <w:t>.</w:t>
              </w:r>
              <w:r w:rsidR="00E92868">
                <w:rPr>
                  <w:b/>
                  <w:sz w:val="28"/>
                </w:rPr>
                <w:t>1</w:t>
              </w:r>
            </w:fldSimple>
          </w:p>
        </w:tc>
        <w:tc>
          <w:tcPr>
            <w:tcW w:w="143" w:type="dxa"/>
            <w:tcBorders>
              <w:right w:val="single" w:sz="4" w:space="0" w:color="auto"/>
            </w:tcBorders>
          </w:tcPr>
          <w:p w14:paraId="399238C9" w14:textId="77777777" w:rsidR="001E41F3" w:rsidRPr="004743F9" w:rsidRDefault="001E41F3">
            <w:pPr>
              <w:pStyle w:val="CRCoverPage"/>
              <w:spacing w:after="0"/>
            </w:pPr>
          </w:p>
        </w:tc>
      </w:tr>
      <w:tr w:rsidR="001E41F3" w:rsidRPr="004743F9" w14:paraId="7DC9F5A2" w14:textId="77777777" w:rsidTr="00547111">
        <w:tc>
          <w:tcPr>
            <w:tcW w:w="9641" w:type="dxa"/>
            <w:gridSpan w:val="9"/>
            <w:tcBorders>
              <w:left w:val="single" w:sz="4" w:space="0" w:color="auto"/>
              <w:right w:val="single" w:sz="4" w:space="0" w:color="auto"/>
            </w:tcBorders>
          </w:tcPr>
          <w:p w14:paraId="4883A7D2" w14:textId="77777777" w:rsidR="001E41F3" w:rsidRPr="004743F9" w:rsidRDefault="001E41F3">
            <w:pPr>
              <w:pStyle w:val="CRCoverPage"/>
              <w:spacing w:after="0"/>
            </w:pPr>
          </w:p>
        </w:tc>
      </w:tr>
      <w:tr w:rsidR="001E41F3" w:rsidRPr="004743F9" w14:paraId="266B4BDF" w14:textId="77777777" w:rsidTr="00547111">
        <w:tc>
          <w:tcPr>
            <w:tcW w:w="9641" w:type="dxa"/>
            <w:gridSpan w:val="9"/>
            <w:tcBorders>
              <w:top w:val="single" w:sz="4" w:space="0" w:color="auto"/>
            </w:tcBorders>
          </w:tcPr>
          <w:p w14:paraId="47E13998" w14:textId="77777777" w:rsidR="001E41F3" w:rsidRPr="004743F9" w:rsidRDefault="001E41F3">
            <w:pPr>
              <w:pStyle w:val="CRCoverPage"/>
              <w:spacing w:after="0"/>
              <w:jc w:val="center"/>
              <w:rPr>
                <w:rFonts w:cs="Arial"/>
                <w:i/>
              </w:rPr>
            </w:pPr>
            <w:r w:rsidRPr="004743F9">
              <w:rPr>
                <w:rFonts w:cs="Arial"/>
                <w:i/>
              </w:rPr>
              <w:t xml:space="preserve">For </w:t>
            </w:r>
            <w:hyperlink r:id="rId8" w:anchor="_blank" w:history="1">
              <w:r w:rsidRPr="004743F9">
                <w:rPr>
                  <w:rStyle w:val="aa"/>
                  <w:rFonts w:cs="Arial"/>
                  <w:b/>
                  <w:i/>
                  <w:color w:val="FF0000"/>
                </w:rPr>
                <w:t>HE</w:t>
              </w:r>
              <w:bookmarkStart w:id="4" w:name="_Hlt497126619"/>
              <w:r w:rsidRPr="004743F9">
                <w:rPr>
                  <w:rStyle w:val="aa"/>
                  <w:rFonts w:cs="Arial"/>
                  <w:b/>
                  <w:i/>
                  <w:color w:val="FF0000"/>
                </w:rPr>
                <w:t>L</w:t>
              </w:r>
              <w:bookmarkEnd w:id="4"/>
              <w:r w:rsidRPr="004743F9">
                <w:rPr>
                  <w:rStyle w:val="aa"/>
                  <w:rFonts w:cs="Arial"/>
                  <w:b/>
                  <w:i/>
                  <w:color w:val="FF0000"/>
                </w:rPr>
                <w:t>P</w:t>
              </w:r>
            </w:hyperlink>
            <w:r w:rsidRPr="004743F9">
              <w:rPr>
                <w:rFonts w:cs="Arial"/>
                <w:b/>
                <w:i/>
                <w:color w:val="FF0000"/>
              </w:rPr>
              <w:t xml:space="preserve"> </w:t>
            </w:r>
            <w:r w:rsidRPr="004743F9">
              <w:rPr>
                <w:rFonts w:cs="Arial"/>
                <w:i/>
              </w:rPr>
              <w:t>on using this form</w:t>
            </w:r>
            <w:r w:rsidR="0051580D" w:rsidRPr="004743F9">
              <w:rPr>
                <w:rFonts w:cs="Arial"/>
                <w:i/>
              </w:rPr>
              <w:t>: c</w:t>
            </w:r>
            <w:r w:rsidR="00F25D98" w:rsidRPr="004743F9">
              <w:rPr>
                <w:rFonts w:cs="Arial"/>
                <w:i/>
              </w:rPr>
              <w:t xml:space="preserve">omprehensive instructions can be found at </w:t>
            </w:r>
            <w:r w:rsidR="001B7A65" w:rsidRPr="004743F9">
              <w:rPr>
                <w:rFonts w:cs="Arial"/>
                <w:i/>
              </w:rPr>
              <w:br/>
            </w:r>
            <w:hyperlink r:id="rId9" w:history="1">
              <w:r w:rsidR="00DE34CF" w:rsidRPr="004743F9">
                <w:rPr>
                  <w:rStyle w:val="aa"/>
                  <w:rFonts w:cs="Arial"/>
                  <w:i/>
                </w:rPr>
                <w:t>http://www.3gpp.org/Change-Requests</w:t>
              </w:r>
            </w:hyperlink>
            <w:r w:rsidR="00F25D98" w:rsidRPr="004743F9">
              <w:rPr>
                <w:rFonts w:cs="Arial"/>
                <w:i/>
              </w:rPr>
              <w:t>.</w:t>
            </w:r>
          </w:p>
        </w:tc>
      </w:tr>
      <w:tr w:rsidR="001E41F3" w:rsidRPr="004743F9" w14:paraId="296CF086" w14:textId="77777777" w:rsidTr="00547111">
        <w:tc>
          <w:tcPr>
            <w:tcW w:w="9641" w:type="dxa"/>
            <w:gridSpan w:val="9"/>
          </w:tcPr>
          <w:p w14:paraId="7D4A60B5" w14:textId="77777777" w:rsidR="001E41F3" w:rsidRPr="004743F9" w:rsidRDefault="001E41F3">
            <w:pPr>
              <w:pStyle w:val="CRCoverPage"/>
              <w:spacing w:after="0"/>
              <w:rPr>
                <w:sz w:val="8"/>
                <w:szCs w:val="8"/>
              </w:rPr>
            </w:pPr>
          </w:p>
        </w:tc>
      </w:tr>
    </w:tbl>
    <w:p w14:paraId="53540664" w14:textId="77777777" w:rsidR="001E41F3" w:rsidRPr="004743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43F9" w14:paraId="0EE45D52" w14:textId="77777777" w:rsidTr="00A7671C">
        <w:tc>
          <w:tcPr>
            <w:tcW w:w="2835" w:type="dxa"/>
          </w:tcPr>
          <w:p w14:paraId="59860FA1" w14:textId="77777777" w:rsidR="00F25D98" w:rsidRPr="004743F9" w:rsidRDefault="00F25D98" w:rsidP="001E41F3">
            <w:pPr>
              <w:pStyle w:val="CRCoverPage"/>
              <w:tabs>
                <w:tab w:val="right" w:pos="2751"/>
              </w:tabs>
              <w:spacing w:after="0"/>
              <w:rPr>
                <w:b/>
                <w:i/>
              </w:rPr>
            </w:pPr>
            <w:r w:rsidRPr="004743F9">
              <w:rPr>
                <w:b/>
                <w:i/>
              </w:rPr>
              <w:t>Proposed change</w:t>
            </w:r>
            <w:r w:rsidR="00A7671C" w:rsidRPr="004743F9">
              <w:rPr>
                <w:b/>
                <w:i/>
              </w:rPr>
              <w:t xml:space="preserve"> </w:t>
            </w:r>
            <w:r w:rsidRPr="004743F9">
              <w:rPr>
                <w:b/>
                <w:i/>
              </w:rPr>
              <w:t>affects:</w:t>
            </w:r>
          </w:p>
        </w:tc>
        <w:tc>
          <w:tcPr>
            <w:tcW w:w="1418" w:type="dxa"/>
          </w:tcPr>
          <w:p w14:paraId="07128383" w14:textId="77777777" w:rsidR="00F25D98" w:rsidRPr="004743F9" w:rsidRDefault="00F25D98" w:rsidP="001E41F3">
            <w:pPr>
              <w:pStyle w:val="CRCoverPage"/>
              <w:spacing w:after="0"/>
              <w:jc w:val="right"/>
            </w:pPr>
            <w:r w:rsidRPr="004743F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43F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43F9" w:rsidRDefault="00F25D98" w:rsidP="001E41F3">
            <w:pPr>
              <w:pStyle w:val="CRCoverPage"/>
              <w:spacing w:after="0"/>
              <w:jc w:val="right"/>
              <w:rPr>
                <w:u w:val="single"/>
              </w:rPr>
            </w:pPr>
            <w:r w:rsidRPr="004743F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B1D3DA" w:rsidR="00F25D98" w:rsidRPr="004743F9" w:rsidRDefault="00F25D98" w:rsidP="001E41F3">
            <w:pPr>
              <w:pStyle w:val="CRCoverPage"/>
              <w:spacing w:after="0"/>
              <w:jc w:val="center"/>
              <w:rPr>
                <w:b/>
                <w:caps/>
              </w:rPr>
            </w:pPr>
          </w:p>
        </w:tc>
        <w:tc>
          <w:tcPr>
            <w:tcW w:w="2126" w:type="dxa"/>
          </w:tcPr>
          <w:p w14:paraId="2ED8415F" w14:textId="77777777" w:rsidR="00F25D98" w:rsidRPr="004743F9" w:rsidRDefault="00F25D98" w:rsidP="001E41F3">
            <w:pPr>
              <w:pStyle w:val="CRCoverPage"/>
              <w:spacing w:after="0"/>
              <w:jc w:val="right"/>
              <w:rPr>
                <w:u w:val="single"/>
              </w:rPr>
            </w:pPr>
            <w:r w:rsidRPr="004743F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E126CF" w:rsidR="00F25D98" w:rsidRPr="004743F9" w:rsidRDefault="005567E9" w:rsidP="001E41F3">
            <w:pPr>
              <w:pStyle w:val="CRCoverPage"/>
              <w:spacing w:after="0"/>
              <w:jc w:val="center"/>
              <w:rPr>
                <w:b/>
                <w:caps/>
              </w:rPr>
            </w:pPr>
            <w:r w:rsidRPr="004743F9">
              <w:rPr>
                <w:b/>
                <w:caps/>
              </w:rPr>
              <w:t>x</w:t>
            </w:r>
          </w:p>
        </w:tc>
        <w:tc>
          <w:tcPr>
            <w:tcW w:w="1418" w:type="dxa"/>
            <w:tcBorders>
              <w:left w:val="nil"/>
            </w:tcBorders>
          </w:tcPr>
          <w:p w14:paraId="6562735E" w14:textId="77777777" w:rsidR="00F25D98" w:rsidRPr="004743F9" w:rsidRDefault="00F25D98" w:rsidP="001E41F3">
            <w:pPr>
              <w:pStyle w:val="CRCoverPage"/>
              <w:spacing w:after="0"/>
              <w:jc w:val="right"/>
            </w:pPr>
            <w:r w:rsidRPr="004743F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191268" w:rsidR="00F25D98" w:rsidRPr="004743F9" w:rsidRDefault="00F25D98" w:rsidP="001E41F3">
            <w:pPr>
              <w:pStyle w:val="CRCoverPage"/>
              <w:spacing w:after="0"/>
              <w:jc w:val="center"/>
              <w:rPr>
                <w:b/>
                <w:bCs/>
                <w:caps/>
              </w:rPr>
            </w:pPr>
          </w:p>
        </w:tc>
      </w:tr>
    </w:tbl>
    <w:p w14:paraId="69DCC391" w14:textId="77777777" w:rsidR="001E41F3" w:rsidRPr="004743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43F9" w14:paraId="31618834" w14:textId="77777777" w:rsidTr="00547111">
        <w:tc>
          <w:tcPr>
            <w:tcW w:w="9640" w:type="dxa"/>
            <w:gridSpan w:val="11"/>
          </w:tcPr>
          <w:p w14:paraId="55477508" w14:textId="77777777" w:rsidR="001E41F3" w:rsidRPr="004743F9" w:rsidRDefault="001E41F3">
            <w:pPr>
              <w:pStyle w:val="CRCoverPage"/>
              <w:spacing w:after="0"/>
              <w:rPr>
                <w:sz w:val="8"/>
                <w:szCs w:val="8"/>
              </w:rPr>
            </w:pPr>
          </w:p>
        </w:tc>
      </w:tr>
      <w:tr w:rsidR="001E41F3" w:rsidRPr="004743F9" w14:paraId="58300953" w14:textId="77777777" w:rsidTr="00547111">
        <w:tc>
          <w:tcPr>
            <w:tcW w:w="1843" w:type="dxa"/>
            <w:tcBorders>
              <w:top w:val="single" w:sz="4" w:space="0" w:color="auto"/>
              <w:left w:val="single" w:sz="4" w:space="0" w:color="auto"/>
            </w:tcBorders>
          </w:tcPr>
          <w:p w14:paraId="05B2F3A2" w14:textId="77777777" w:rsidR="001E41F3" w:rsidRPr="004743F9" w:rsidRDefault="001E41F3">
            <w:pPr>
              <w:pStyle w:val="CRCoverPage"/>
              <w:tabs>
                <w:tab w:val="right" w:pos="1759"/>
              </w:tabs>
              <w:spacing w:after="0"/>
              <w:rPr>
                <w:b/>
                <w:i/>
              </w:rPr>
            </w:pPr>
            <w:r w:rsidRPr="004743F9">
              <w:rPr>
                <w:b/>
                <w:i/>
              </w:rPr>
              <w:t>Title:</w:t>
            </w:r>
            <w:r w:rsidRPr="004743F9">
              <w:rPr>
                <w:b/>
                <w:i/>
              </w:rPr>
              <w:tab/>
            </w:r>
          </w:p>
        </w:tc>
        <w:tc>
          <w:tcPr>
            <w:tcW w:w="7797" w:type="dxa"/>
            <w:gridSpan w:val="10"/>
            <w:tcBorders>
              <w:top w:val="single" w:sz="4" w:space="0" w:color="auto"/>
              <w:right w:val="single" w:sz="4" w:space="0" w:color="auto"/>
            </w:tcBorders>
            <w:shd w:val="pct30" w:color="FFFF00" w:fill="auto"/>
          </w:tcPr>
          <w:p w14:paraId="3D393EEE" w14:textId="2EADBDF4" w:rsidR="001E41F3" w:rsidRPr="004743F9" w:rsidRDefault="00E92868">
            <w:pPr>
              <w:pStyle w:val="CRCoverPage"/>
              <w:spacing w:after="0"/>
              <w:ind w:left="100"/>
            </w:pPr>
            <w:r>
              <w:t xml:space="preserve">On </w:t>
            </w:r>
            <w:r w:rsidR="005141D0">
              <w:t>MWAB mobility</w:t>
            </w:r>
            <w:r>
              <w:t xml:space="preserve"> </w:t>
            </w:r>
          </w:p>
        </w:tc>
      </w:tr>
      <w:tr w:rsidR="001E41F3" w:rsidRPr="004743F9" w14:paraId="05C08479" w14:textId="77777777" w:rsidTr="00547111">
        <w:tc>
          <w:tcPr>
            <w:tcW w:w="1843" w:type="dxa"/>
            <w:tcBorders>
              <w:left w:val="single" w:sz="4" w:space="0" w:color="auto"/>
            </w:tcBorders>
          </w:tcPr>
          <w:p w14:paraId="45E29F53"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43F9" w:rsidRDefault="001E41F3">
            <w:pPr>
              <w:pStyle w:val="CRCoverPage"/>
              <w:spacing w:after="0"/>
              <w:rPr>
                <w:sz w:val="8"/>
                <w:szCs w:val="8"/>
              </w:rPr>
            </w:pPr>
          </w:p>
        </w:tc>
      </w:tr>
      <w:tr w:rsidR="001E41F3" w:rsidRPr="004743F9" w14:paraId="46D5D7C2" w14:textId="77777777" w:rsidTr="00547111">
        <w:tc>
          <w:tcPr>
            <w:tcW w:w="1843" w:type="dxa"/>
            <w:tcBorders>
              <w:left w:val="single" w:sz="4" w:space="0" w:color="auto"/>
            </w:tcBorders>
          </w:tcPr>
          <w:p w14:paraId="45A6C2C4" w14:textId="77777777" w:rsidR="001E41F3" w:rsidRPr="004743F9" w:rsidRDefault="001E41F3">
            <w:pPr>
              <w:pStyle w:val="CRCoverPage"/>
              <w:tabs>
                <w:tab w:val="right" w:pos="1759"/>
              </w:tabs>
              <w:spacing w:after="0"/>
              <w:rPr>
                <w:b/>
                <w:i/>
              </w:rPr>
            </w:pPr>
            <w:r w:rsidRPr="004743F9">
              <w:rPr>
                <w:b/>
                <w:i/>
              </w:rPr>
              <w:t>Source to WG:</w:t>
            </w:r>
          </w:p>
        </w:tc>
        <w:tc>
          <w:tcPr>
            <w:tcW w:w="7797" w:type="dxa"/>
            <w:gridSpan w:val="10"/>
            <w:tcBorders>
              <w:right w:val="single" w:sz="4" w:space="0" w:color="auto"/>
            </w:tcBorders>
            <w:shd w:val="pct30" w:color="FFFF00" w:fill="auto"/>
          </w:tcPr>
          <w:p w14:paraId="298AA482" w14:textId="4239DAE6" w:rsidR="001E41F3" w:rsidRPr="004743F9" w:rsidRDefault="00A05C40">
            <w:pPr>
              <w:pStyle w:val="CRCoverPage"/>
              <w:spacing w:after="0"/>
              <w:ind w:left="100"/>
            </w:pPr>
            <w:fldSimple w:instr=" DOCPROPERTY  SourceIfWg  \* MERGEFORMAT ">
              <w:r w:rsidR="00E13F3D" w:rsidRPr="004743F9">
                <w:t>Nokia</w:t>
              </w:r>
            </w:fldSimple>
          </w:p>
        </w:tc>
      </w:tr>
      <w:tr w:rsidR="001E41F3" w:rsidRPr="004743F9" w14:paraId="4196B218" w14:textId="77777777" w:rsidTr="00547111">
        <w:tc>
          <w:tcPr>
            <w:tcW w:w="1843" w:type="dxa"/>
            <w:tcBorders>
              <w:left w:val="single" w:sz="4" w:space="0" w:color="auto"/>
            </w:tcBorders>
          </w:tcPr>
          <w:p w14:paraId="14C300BA" w14:textId="77777777" w:rsidR="001E41F3" w:rsidRPr="004743F9" w:rsidRDefault="001E41F3">
            <w:pPr>
              <w:pStyle w:val="CRCoverPage"/>
              <w:tabs>
                <w:tab w:val="right" w:pos="1759"/>
              </w:tabs>
              <w:spacing w:after="0"/>
              <w:rPr>
                <w:b/>
                <w:i/>
              </w:rPr>
            </w:pPr>
            <w:r w:rsidRPr="004743F9">
              <w:rPr>
                <w:b/>
                <w:i/>
              </w:rPr>
              <w:t>Source to TSG:</w:t>
            </w:r>
          </w:p>
        </w:tc>
        <w:tc>
          <w:tcPr>
            <w:tcW w:w="7797" w:type="dxa"/>
            <w:gridSpan w:val="10"/>
            <w:tcBorders>
              <w:right w:val="single" w:sz="4" w:space="0" w:color="auto"/>
            </w:tcBorders>
            <w:shd w:val="pct30" w:color="FFFF00" w:fill="auto"/>
          </w:tcPr>
          <w:p w14:paraId="17FF8B7B" w14:textId="5CBF627D" w:rsidR="001E41F3" w:rsidRPr="004743F9" w:rsidRDefault="006242B2" w:rsidP="00547111">
            <w:pPr>
              <w:pStyle w:val="CRCoverPage"/>
              <w:spacing w:after="0"/>
              <w:ind w:left="100"/>
            </w:pPr>
            <w:r w:rsidRPr="004743F9">
              <w:t>SA2</w:t>
            </w:r>
            <w:fldSimple w:instr=" DOCPROPERTY  SourceIfTsg  \* MERGEFORMAT "/>
          </w:p>
        </w:tc>
      </w:tr>
      <w:tr w:rsidR="001E41F3" w:rsidRPr="004743F9" w14:paraId="76303739" w14:textId="77777777" w:rsidTr="00547111">
        <w:tc>
          <w:tcPr>
            <w:tcW w:w="1843" w:type="dxa"/>
            <w:tcBorders>
              <w:left w:val="single" w:sz="4" w:space="0" w:color="auto"/>
            </w:tcBorders>
          </w:tcPr>
          <w:p w14:paraId="4D3B1657"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43F9" w:rsidRDefault="001E41F3">
            <w:pPr>
              <w:pStyle w:val="CRCoverPage"/>
              <w:spacing w:after="0"/>
              <w:rPr>
                <w:sz w:val="8"/>
                <w:szCs w:val="8"/>
              </w:rPr>
            </w:pPr>
          </w:p>
        </w:tc>
      </w:tr>
      <w:tr w:rsidR="001E41F3" w:rsidRPr="004743F9" w14:paraId="50563E52" w14:textId="77777777" w:rsidTr="00547111">
        <w:tc>
          <w:tcPr>
            <w:tcW w:w="1843" w:type="dxa"/>
            <w:tcBorders>
              <w:left w:val="single" w:sz="4" w:space="0" w:color="auto"/>
            </w:tcBorders>
          </w:tcPr>
          <w:p w14:paraId="32C381B7" w14:textId="77777777" w:rsidR="001E41F3" w:rsidRPr="004743F9" w:rsidRDefault="001E41F3">
            <w:pPr>
              <w:pStyle w:val="CRCoverPage"/>
              <w:tabs>
                <w:tab w:val="right" w:pos="1759"/>
              </w:tabs>
              <w:spacing w:after="0"/>
              <w:rPr>
                <w:b/>
                <w:i/>
              </w:rPr>
            </w:pPr>
            <w:r w:rsidRPr="004743F9">
              <w:rPr>
                <w:b/>
                <w:i/>
              </w:rPr>
              <w:t>Work item code</w:t>
            </w:r>
            <w:r w:rsidR="0051580D" w:rsidRPr="004743F9">
              <w:rPr>
                <w:b/>
                <w:i/>
              </w:rPr>
              <w:t>:</w:t>
            </w:r>
          </w:p>
        </w:tc>
        <w:tc>
          <w:tcPr>
            <w:tcW w:w="3686" w:type="dxa"/>
            <w:gridSpan w:val="5"/>
            <w:shd w:val="pct30" w:color="FFFF00" w:fill="auto"/>
          </w:tcPr>
          <w:p w14:paraId="115414A3" w14:textId="194E7447" w:rsidR="001E41F3" w:rsidRPr="004743F9" w:rsidRDefault="00A05C40">
            <w:pPr>
              <w:pStyle w:val="CRCoverPage"/>
              <w:spacing w:after="0"/>
              <w:ind w:left="100"/>
            </w:pPr>
            <w:fldSimple w:instr=" DOCPROPERTY  RelatedWis  \* MERGEFORMAT ">
              <w:r w:rsidR="005141D0">
                <w:t>VMR</w:t>
              </w:r>
              <w:r w:rsidR="00E13F3D" w:rsidRPr="004743F9">
                <w:t>_Ph</w:t>
              </w:r>
              <w:r w:rsidR="005141D0">
                <w:t>2</w:t>
              </w:r>
            </w:fldSimple>
          </w:p>
        </w:tc>
        <w:tc>
          <w:tcPr>
            <w:tcW w:w="567" w:type="dxa"/>
            <w:tcBorders>
              <w:left w:val="nil"/>
            </w:tcBorders>
          </w:tcPr>
          <w:p w14:paraId="61A86BCF" w14:textId="77777777" w:rsidR="001E41F3" w:rsidRPr="004743F9" w:rsidRDefault="001E41F3">
            <w:pPr>
              <w:pStyle w:val="CRCoverPage"/>
              <w:spacing w:after="0"/>
              <w:ind w:right="100"/>
            </w:pPr>
          </w:p>
        </w:tc>
        <w:tc>
          <w:tcPr>
            <w:tcW w:w="1417" w:type="dxa"/>
            <w:gridSpan w:val="3"/>
            <w:tcBorders>
              <w:left w:val="nil"/>
            </w:tcBorders>
          </w:tcPr>
          <w:p w14:paraId="153CBFB1" w14:textId="77777777" w:rsidR="001E41F3" w:rsidRPr="004743F9" w:rsidRDefault="001E41F3">
            <w:pPr>
              <w:pStyle w:val="CRCoverPage"/>
              <w:spacing w:after="0"/>
              <w:jc w:val="right"/>
            </w:pPr>
            <w:r w:rsidRPr="004743F9">
              <w:rPr>
                <w:b/>
                <w:i/>
              </w:rPr>
              <w:t>Date:</w:t>
            </w:r>
          </w:p>
        </w:tc>
        <w:tc>
          <w:tcPr>
            <w:tcW w:w="2127" w:type="dxa"/>
            <w:tcBorders>
              <w:right w:val="single" w:sz="4" w:space="0" w:color="auto"/>
            </w:tcBorders>
            <w:shd w:val="pct30" w:color="FFFF00" w:fill="auto"/>
          </w:tcPr>
          <w:p w14:paraId="56929475" w14:textId="56B24E68" w:rsidR="001E41F3" w:rsidRPr="004743F9" w:rsidRDefault="00A05C40">
            <w:pPr>
              <w:pStyle w:val="CRCoverPage"/>
              <w:spacing w:after="0"/>
              <w:ind w:left="100"/>
            </w:pPr>
            <w:fldSimple w:instr=" DOCPROPERTY  ResDate  \* MERGEFORMAT ">
              <w:r w:rsidR="00D24991" w:rsidRPr="004743F9">
                <w:t>2025-01-06</w:t>
              </w:r>
            </w:fldSimple>
          </w:p>
        </w:tc>
      </w:tr>
      <w:tr w:rsidR="001E41F3" w:rsidRPr="004743F9" w14:paraId="690C7843" w14:textId="77777777" w:rsidTr="00547111">
        <w:tc>
          <w:tcPr>
            <w:tcW w:w="1843" w:type="dxa"/>
            <w:tcBorders>
              <w:left w:val="single" w:sz="4" w:space="0" w:color="auto"/>
            </w:tcBorders>
          </w:tcPr>
          <w:p w14:paraId="17A1A642" w14:textId="77777777" w:rsidR="001E41F3" w:rsidRPr="004743F9" w:rsidRDefault="001E41F3">
            <w:pPr>
              <w:pStyle w:val="CRCoverPage"/>
              <w:spacing w:after="0"/>
              <w:rPr>
                <w:b/>
                <w:i/>
                <w:sz w:val="8"/>
                <w:szCs w:val="8"/>
              </w:rPr>
            </w:pPr>
          </w:p>
        </w:tc>
        <w:tc>
          <w:tcPr>
            <w:tcW w:w="1986" w:type="dxa"/>
            <w:gridSpan w:val="4"/>
          </w:tcPr>
          <w:p w14:paraId="2F73FCFB" w14:textId="77777777" w:rsidR="001E41F3" w:rsidRPr="004743F9" w:rsidRDefault="001E41F3">
            <w:pPr>
              <w:pStyle w:val="CRCoverPage"/>
              <w:spacing w:after="0"/>
              <w:rPr>
                <w:sz w:val="8"/>
                <w:szCs w:val="8"/>
              </w:rPr>
            </w:pPr>
          </w:p>
        </w:tc>
        <w:tc>
          <w:tcPr>
            <w:tcW w:w="2267" w:type="dxa"/>
            <w:gridSpan w:val="2"/>
          </w:tcPr>
          <w:p w14:paraId="0FBCFC35" w14:textId="77777777" w:rsidR="001E41F3" w:rsidRPr="004743F9" w:rsidRDefault="001E41F3">
            <w:pPr>
              <w:pStyle w:val="CRCoverPage"/>
              <w:spacing w:after="0"/>
              <w:rPr>
                <w:sz w:val="8"/>
                <w:szCs w:val="8"/>
              </w:rPr>
            </w:pPr>
          </w:p>
        </w:tc>
        <w:tc>
          <w:tcPr>
            <w:tcW w:w="1417" w:type="dxa"/>
            <w:gridSpan w:val="3"/>
          </w:tcPr>
          <w:p w14:paraId="60243A9E" w14:textId="77777777" w:rsidR="001E41F3" w:rsidRPr="004743F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43F9" w:rsidRDefault="001E41F3">
            <w:pPr>
              <w:pStyle w:val="CRCoverPage"/>
              <w:spacing w:after="0"/>
              <w:rPr>
                <w:sz w:val="8"/>
                <w:szCs w:val="8"/>
              </w:rPr>
            </w:pPr>
          </w:p>
        </w:tc>
      </w:tr>
      <w:tr w:rsidR="001E41F3" w:rsidRPr="004743F9" w14:paraId="13D4AF59" w14:textId="77777777" w:rsidTr="00547111">
        <w:trPr>
          <w:cantSplit/>
        </w:trPr>
        <w:tc>
          <w:tcPr>
            <w:tcW w:w="1843" w:type="dxa"/>
            <w:tcBorders>
              <w:left w:val="single" w:sz="4" w:space="0" w:color="auto"/>
            </w:tcBorders>
          </w:tcPr>
          <w:p w14:paraId="1E6EA205" w14:textId="77777777" w:rsidR="001E41F3" w:rsidRPr="004743F9" w:rsidRDefault="001E41F3">
            <w:pPr>
              <w:pStyle w:val="CRCoverPage"/>
              <w:tabs>
                <w:tab w:val="right" w:pos="1759"/>
              </w:tabs>
              <w:spacing w:after="0"/>
              <w:rPr>
                <w:b/>
                <w:i/>
              </w:rPr>
            </w:pPr>
            <w:r w:rsidRPr="004743F9">
              <w:rPr>
                <w:b/>
                <w:i/>
              </w:rPr>
              <w:t>Category:</w:t>
            </w:r>
          </w:p>
        </w:tc>
        <w:tc>
          <w:tcPr>
            <w:tcW w:w="851" w:type="dxa"/>
            <w:shd w:val="pct30" w:color="FFFF00" w:fill="auto"/>
          </w:tcPr>
          <w:p w14:paraId="154A6113" w14:textId="77777777" w:rsidR="001E41F3" w:rsidRPr="004743F9" w:rsidRDefault="00A05C40" w:rsidP="00D24991">
            <w:pPr>
              <w:pStyle w:val="CRCoverPage"/>
              <w:spacing w:after="0"/>
              <w:ind w:left="100" w:right="-609"/>
              <w:rPr>
                <w:b/>
              </w:rPr>
            </w:pPr>
            <w:fldSimple w:instr=" DOCPROPERTY  Cat  \* MERGEFORMAT ">
              <w:r w:rsidR="00D24991" w:rsidRPr="004743F9">
                <w:rPr>
                  <w:b/>
                </w:rPr>
                <w:t>F</w:t>
              </w:r>
            </w:fldSimple>
          </w:p>
        </w:tc>
        <w:tc>
          <w:tcPr>
            <w:tcW w:w="3402" w:type="dxa"/>
            <w:gridSpan w:val="5"/>
            <w:tcBorders>
              <w:left w:val="nil"/>
            </w:tcBorders>
          </w:tcPr>
          <w:p w14:paraId="617AE5C6" w14:textId="77777777" w:rsidR="001E41F3" w:rsidRPr="004743F9" w:rsidRDefault="001E41F3">
            <w:pPr>
              <w:pStyle w:val="CRCoverPage"/>
              <w:spacing w:after="0"/>
            </w:pPr>
          </w:p>
        </w:tc>
        <w:tc>
          <w:tcPr>
            <w:tcW w:w="1417" w:type="dxa"/>
            <w:gridSpan w:val="3"/>
            <w:tcBorders>
              <w:left w:val="nil"/>
            </w:tcBorders>
          </w:tcPr>
          <w:p w14:paraId="42CDCEE5" w14:textId="77777777" w:rsidR="001E41F3" w:rsidRPr="004743F9" w:rsidRDefault="001E41F3">
            <w:pPr>
              <w:pStyle w:val="CRCoverPage"/>
              <w:spacing w:after="0"/>
              <w:jc w:val="right"/>
              <w:rPr>
                <w:b/>
                <w:i/>
              </w:rPr>
            </w:pPr>
            <w:r w:rsidRPr="004743F9">
              <w:rPr>
                <w:b/>
                <w:i/>
              </w:rPr>
              <w:t>Release:</w:t>
            </w:r>
          </w:p>
        </w:tc>
        <w:tc>
          <w:tcPr>
            <w:tcW w:w="2127" w:type="dxa"/>
            <w:tcBorders>
              <w:right w:val="single" w:sz="4" w:space="0" w:color="auto"/>
            </w:tcBorders>
            <w:shd w:val="pct30" w:color="FFFF00" w:fill="auto"/>
          </w:tcPr>
          <w:p w14:paraId="6C870B98" w14:textId="7E34ABF5" w:rsidR="001E41F3" w:rsidRPr="004743F9" w:rsidRDefault="00A05C40">
            <w:pPr>
              <w:pStyle w:val="CRCoverPage"/>
              <w:spacing w:after="0"/>
              <w:ind w:left="100"/>
            </w:pPr>
            <w:fldSimple w:instr=" DOCPROPERTY  Release  \* MERGEFORMAT ">
              <w:r w:rsidR="00D24991" w:rsidRPr="004743F9">
                <w:t>Rel-1</w:t>
              </w:r>
              <w:r w:rsidR="00E202E7">
                <w:t>9</w:t>
              </w:r>
            </w:fldSimple>
          </w:p>
        </w:tc>
      </w:tr>
      <w:tr w:rsidR="001E41F3" w:rsidRPr="004743F9" w14:paraId="30122F0C" w14:textId="77777777" w:rsidTr="00547111">
        <w:tc>
          <w:tcPr>
            <w:tcW w:w="1843" w:type="dxa"/>
            <w:tcBorders>
              <w:left w:val="single" w:sz="4" w:space="0" w:color="auto"/>
              <w:bottom w:val="single" w:sz="4" w:space="0" w:color="auto"/>
            </w:tcBorders>
          </w:tcPr>
          <w:p w14:paraId="615796D0" w14:textId="77777777" w:rsidR="001E41F3" w:rsidRPr="004743F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43F9" w:rsidRDefault="001E41F3">
            <w:pPr>
              <w:pStyle w:val="CRCoverPage"/>
              <w:spacing w:after="0"/>
              <w:ind w:left="383" w:hanging="383"/>
              <w:rPr>
                <w:i/>
                <w:sz w:val="18"/>
              </w:rPr>
            </w:pPr>
            <w:r w:rsidRPr="004743F9">
              <w:rPr>
                <w:i/>
                <w:sz w:val="18"/>
              </w:rPr>
              <w:t xml:space="preserve">Use </w:t>
            </w:r>
            <w:r w:rsidRPr="004743F9">
              <w:rPr>
                <w:i/>
                <w:sz w:val="18"/>
                <w:u w:val="single"/>
              </w:rPr>
              <w:t>one</w:t>
            </w:r>
            <w:r w:rsidRPr="004743F9">
              <w:rPr>
                <w:i/>
                <w:sz w:val="18"/>
              </w:rPr>
              <w:t xml:space="preserve"> of the following categories:</w:t>
            </w:r>
            <w:r w:rsidRPr="004743F9">
              <w:rPr>
                <w:b/>
                <w:i/>
                <w:sz w:val="18"/>
              </w:rPr>
              <w:br/>
            </w:r>
            <w:proofErr w:type="gramStart"/>
            <w:r w:rsidRPr="004743F9">
              <w:rPr>
                <w:b/>
                <w:i/>
                <w:sz w:val="18"/>
              </w:rPr>
              <w:t>F</w:t>
            </w:r>
            <w:r w:rsidRPr="004743F9">
              <w:rPr>
                <w:i/>
                <w:sz w:val="18"/>
              </w:rPr>
              <w:t xml:space="preserve">  (</w:t>
            </w:r>
            <w:proofErr w:type="gramEnd"/>
            <w:r w:rsidRPr="004743F9">
              <w:rPr>
                <w:i/>
                <w:sz w:val="18"/>
              </w:rPr>
              <w:t>correction)</w:t>
            </w:r>
            <w:r w:rsidRPr="004743F9">
              <w:rPr>
                <w:i/>
                <w:sz w:val="18"/>
              </w:rPr>
              <w:br/>
            </w:r>
            <w:r w:rsidRPr="004743F9">
              <w:rPr>
                <w:b/>
                <w:i/>
                <w:sz w:val="18"/>
              </w:rPr>
              <w:t>A</w:t>
            </w:r>
            <w:r w:rsidRPr="004743F9">
              <w:rPr>
                <w:i/>
                <w:sz w:val="18"/>
              </w:rPr>
              <w:t xml:space="preserve">  (</w:t>
            </w:r>
            <w:r w:rsidR="00DE34CF" w:rsidRPr="004743F9">
              <w:rPr>
                <w:i/>
                <w:sz w:val="18"/>
              </w:rPr>
              <w:t xml:space="preserve">mirror </w:t>
            </w:r>
            <w:r w:rsidRPr="004743F9">
              <w:rPr>
                <w:i/>
                <w:sz w:val="18"/>
              </w:rPr>
              <w:t>correspond</w:t>
            </w:r>
            <w:r w:rsidR="00DE34CF" w:rsidRPr="004743F9">
              <w:rPr>
                <w:i/>
                <w:sz w:val="18"/>
              </w:rPr>
              <w:t xml:space="preserve">ing </w:t>
            </w:r>
            <w:r w:rsidRPr="004743F9">
              <w:rPr>
                <w:i/>
                <w:sz w:val="18"/>
              </w:rPr>
              <w:t xml:space="preserve">to a </w:t>
            </w:r>
            <w:r w:rsidR="00DE34CF" w:rsidRPr="004743F9">
              <w:rPr>
                <w:i/>
                <w:sz w:val="18"/>
              </w:rPr>
              <w:t xml:space="preserve">change </w:t>
            </w:r>
            <w:r w:rsidRPr="004743F9">
              <w:rPr>
                <w:i/>
                <w:sz w:val="18"/>
              </w:rPr>
              <w:t xml:space="preserve">in an earlier </w:t>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Pr="004743F9">
              <w:rPr>
                <w:i/>
                <w:sz w:val="18"/>
              </w:rPr>
              <w:t>release)</w:t>
            </w:r>
            <w:r w:rsidRPr="004743F9">
              <w:rPr>
                <w:i/>
                <w:sz w:val="18"/>
              </w:rPr>
              <w:br/>
            </w:r>
            <w:r w:rsidRPr="004743F9">
              <w:rPr>
                <w:b/>
                <w:i/>
                <w:sz w:val="18"/>
              </w:rPr>
              <w:t>B</w:t>
            </w:r>
            <w:r w:rsidRPr="004743F9">
              <w:rPr>
                <w:i/>
                <w:sz w:val="18"/>
              </w:rPr>
              <w:t xml:space="preserve">  (addition of feature), </w:t>
            </w:r>
            <w:r w:rsidRPr="004743F9">
              <w:rPr>
                <w:i/>
                <w:sz w:val="18"/>
              </w:rPr>
              <w:br/>
            </w:r>
            <w:r w:rsidRPr="004743F9">
              <w:rPr>
                <w:b/>
                <w:i/>
                <w:sz w:val="18"/>
              </w:rPr>
              <w:t>C</w:t>
            </w:r>
            <w:r w:rsidRPr="004743F9">
              <w:rPr>
                <w:i/>
                <w:sz w:val="18"/>
              </w:rPr>
              <w:t xml:space="preserve">  (functional modification of feature)</w:t>
            </w:r>
            <w:r w:rsidRPr="004743F9">
              <w:rPr>
                <w:i/>
                <w:sz w:val="18"/>
              </w:rPr>
              <w:br/>
            </w:r>
            <w:r w:rsidRPr="004743F9">
              <w:rPr>
                <w:b/>
                <w:i/>
                <w:sz w:val="18"/>
              </w:rPr>
              <w:t>D</w:t>
            </w:r>
            <w:r w:rsidRPr="004743F9">
              <w:rPr>
                <w:i/>
                <w:sz w:val="18"/>
              </w:rPr>
              <w:t xml:space="preserve">  (editorial modification)</w:t>
            </w:r>
          </w:p>
          <w:p w14:paraId="05D36727" w14:textId="77777777" w:rsidR="001E41F3" w:rsidRPr="004743F9" w:rsidRDefault="001E41F3">
            <w:pPr>
              <w:pStyle w:val="CRCoverPage"/>
            </w:pPr>
            <w:r w:rsidRPr="004743F9">
              <w:rPr>
                <w:sz w:val="18"/>
              </w:rPr>
              <w:t>Detailed explanations of the above categories can</w:t>
            </w:r>
            <w:r w:rsidRPr="004743F9">
              <w:rPr>
                <w:sz w:val="18"/>
              </w:rPr>
              <w:br/>
              <w:t xml:space="preserve">be found in 3GPP </w:t>
            </w:r>
            <w:hyperlink r:id="rId10" w:history="1">
              <w:r w:rsidRPr="004743F9">
                <w:rPr>
                  <w:rStyle w:val="aa"/>
                  <w:sz w:val="18"/>
                </w:rPr>
                <w:t>TR 21.900</w:t>
              </w:r>
            </w:hyperlink>
            <w:r w:rsidRPr="004743F9">
              <w:rPr>
                <w:sz w:val="18"/>
              </w:rPr>
              <w:t>.</w:t>
            </w:r>
          </w:p>
        </w:tc>
        <w:tc>
          <w:tcPr>
            <w:tcW w:w="3120" w:type="dxa"/>
            <w:gridSpan w:val="2"/>
            <w:tcBorders>
              <w:bottom w:val="single" w:sz="4" w:space="0" w:color="auto"/>
              <w:right w:val="single" w:sz="4" w:space="0" w:color="auto"/>
            </w:tcBorders>
          </w:tcPr>
          <w:p w14:paraId="1A28F380" w14:textId="0E2FCE84" w:rsidR="00D9124E" w:rsidRPr="004743F9" w:rsidRDefault="001E41F3" w:rsidP="00BD6BB8">
            <w:pPr>
              <w:pStyle w:val="CRCoverPage"/>
              <w:tabs>
                <w:tab w:val="left" w:pos="950"/>
              </w:tabs>
              <w:spacing w:after="0"/>
              <w:ind w:left="241" w:hanging="241"/>
              <w:rPr>
                <w:i/>
                <w:sz w:val="18"/>
              </w:rPr>
            </w:pPr>
            <w:r w:rsidRPr="004743F9">
              <w:rPr>
                <w:i/>
                <w:sz w:val="18"/>
              </w:rPr>
              <w:t xml:space="preserve">Use </w:t>
            </w:r>
            <w:r w:rsidRPr="004743F9">
              <w:rPr>
                <w:i/>
                <w:sz w:val="18"/>
                <w:u w:val="single"/>
              </w:rPr>
              <w:t>one</w:t>
            </w:r>
            <w:r w:rsidRPr="004743F9">
              <w:rPr>
                <w:i/>
                <w:sz w:val="18"/>
              </w:rPr>
              <w:t xml:space="preserve"> of the following releases:</w:t>
            </w:r>
            <w:r w:rsidRPr="004743F9">
              <w:rPr>
                <w:i/>
                <w:sz w:val="18"/>
              </w:rPr>
              <w:br/>
              <w:t>Rel-8</w:t>
            </w:r>
            <w:r w:rsidRPr="004743F9">
              <w:rPr>
                <w:i/>
                <w:sz w:val="18"/>
              </w:rPr>
              <w:tab/>
              <w:t>(Release 8)</w:t>
            </w:r>
            <w:r w:rsidR="007C2097" w:rsidRPr="004743F9">
              <w:rPr>
                <w:i/>
                <w:sz w:val="18"/>
              </w:rPr>
              <w:br/>
              <w:t>Rel-9</w:t>
            </w:r>
            <w:r w:rsidR="007C2097" w:rsidRPr="004743F9">
              <w:rPr>
                <w:i/>
                <w:sz w:val="18"/>
              </w:rPr>
              <w:tab/>
              <w:t>(Release 9)</w:t>
            </w:r>
            <w:r w:rsidR="009777D9" w:rsidRPr="004743F9">
              <w:rPr>
                <w:i/>
                <w:sz w:val="18"/>
              </w:rPr>
              <w:br/>
              <w:t>Rel-10</w:t>
            </w:r>
            <w:r w:rsidR="009777D9" w:rsidRPr="004743F9">
              <w:rPr>
                <w:i/>
                <w:sz w:val="18"/>
              </w:rPr>
              <w:tab/>
              <w:t>(Release 10)</w:t>
            </w:r>
            <w:r w:rsidR="000C038A" w:rsidRPr="004743F9">
              <w:rPr>
                <w:i/>
                <w:sz w:val="18"/>
              </w:rPr>
              <w:br/>
              <w:t>Rel-11</w:t>
            </w:r>
            <w:r w:rsidR="000C038A" w:rsidRPr="004743F9">
              <w:rPr>
                <w:i/>
                <w:sz w:val="18"/>
              </w:rPr>
              <w:tab/>
              <w:t>(Release 11)</w:t>
            </w:r>
            <w:r w:rsidR="000C038A" w:rsidRPr="004743F9">
              <w:rPr>
                <w:i/>
                <w:sz w:val="18"/>
              </w:rPr>
              <w:br/>
            </w:r>
            <w:r w:rsidR="002E472E" w:rsidRPr="004743F9">
              <w:rPr>
                <w:i/>
                <w:sz w:val="18"/>
              </w:rPr>
              <w:t>…</w:t>
            </w:r>
            <w:r w:rsidR="0051580D" w:rsidRPr="004743F9">
              <w:rPr>
                <w:i/>
                <w:sz w:val="18"/>
              </w:rPr>
              <w:br/>
            </w:r>
            <w:r w:rsidR="002E472E" w:rsidRPr="004743F9">
              <w:rPr>
                <w:i/>
                <w:sz w:val="18"/>
              </w:rPr>
              <w:t>Rel-17</w:t>
            </w:r>
            <w:r w:rsidR="002E472E" w:rsidRPr="004743F9">
              <w:rPr>
                <w:i/>
                <w:sz w:val="18"/>
              </w:rPr>
              <w:tab/>
              <w:t>(Release 17)</w:t>
            </w:r>
            <w:r w:rsidR="002E472E" w:rsidRPr="004743F9">
              <w:rPr>
                <w:i/>
                <w:sz w:val="18"/>
              </w:rPr>
              <w:br/>
              <w:t>Rel-18</w:t>
            </w:r>
            <w:r w:rsidR="002E472E" w:rsidRPr="004743F9">
              <w:rPr>
                <w:i/>
                <w:sz w:val="18"/>
              </w:rPr>
              <w:tab/>
              <w:t>(Release 18)</w:t>
            </w:r>
            <w:r w:rsidR="00C870F6" w:rsidRPr="004743F9">
              <w:rPr>
                <w:i/>
                <w:sz w:val="18"/>
              </w:rPr>
              <w:br/>
              <w:t>Rel-19</w:t>
            </w:r>
            <w:r w:rsidR="00653DE4" w:rsidRPr="004743F9">
              <w:rPr>
                <w:i/>
                <w:sz w:val="18"/>
              </w:rPr>
              <w:tab/>
              <w:t>(Release 19)</w:t>
            </w:r>
            <w:r w:rsidR="00D9124E" w:rsidRPr="004743F9">
              <w:rPr>
                <w:i/>
                <w:sz w:val="18"/>
              </w:rPr>
              <w:t xml:space="preserve"> </w:t>
            </w:r>
            <w:r w:rsidR="00D9124E" w:rsidRPr="004743F9">
              <w:rPr>
                <w:i/>
                <w:sz w:val="18"/>
              </w:rPr>
              <w:br/>
              <w:t>Rel-20</w:t>
            </w:r>
            <w:r w:rsidR="00D9124E" w:rsidRPr="004743F9">
              <w:rPr>
                <w:i/>
                <w:sz w:val="18"/>
              </w:rPr>
              <w:tab/>
              <w:t>(Release 20)</w:t>
            </w:r>
          </w:p>
        </w:tc>
      </w:tr>
      <w:tr w:rsidR="001E41F3" w:rsidRPr="004743F9" w14:paraId="7FBEB8E7" w14:textId="77777777" w:rsidTr="00547111">
        <w:tc>
          <w:tcPr>
            <w:tcW w:w="1843" w:type="dxa"/>
          </w:tcPr>
          <w:p w14:paraId="44A3A604" w14:textId="77777777" w:rsidR="001E41F3" w:rsidRPr="004743F9" w:rsidRDefault="001E41F3">
            <w:pPr>
              <w:pStyle w:val="CRCoverPage"/>
              <w:spacing w:after="0"/>
              <w:rPr>
                <w:b/>
                <w:i/>
                <w:sz w:val="8"/>
                <w:szCs w:val="8"/>
              </w:rPr>
            </w:pPr>
          </w:p>
        </w:tc>
        <w:tc>
          <w:tcPr>
            <w:tcW w:w="7797" w:type="dxa"/>
            <w:gridSpan w:val="10"/>
          </w:tcPr>
          <w:p w14:paraId="5524CC4E" w14:textId="77777777" w:rsidR="001E41F3" w:rsidRPr="004743F9" w:rsidRDefault="001E41F3">
            <w:pPr>
              <w:pStyle w:val="CRCoverPage"/>
              <w:spacing w:after="0"/>
              <w:rPr>
                <w:sz w:val="8"/>
                <w:szCs w:val="8"/>
              </w:rPr>
            </w:pPr>
          </w:p>
        </w:tc>
      </w:tr>
      <w:tr w:rsidR="001E41F3" w:rsidRPr="004743F9" w14:paraId="1256F52C" w14:textId="77777777" w:rsidTr="00547111">
        <w:tc>
          <w:tcPr>
            <w:tcW w:w="2694" w:type="dxa"/>
            <w:gridSpan w:val="2"/>
            <w:tcBorders>
              <w:top w:val="single" w:sz="4" w:space="0" w:color="auto"/>
              <w:left w:val="single" w:sz="4" w:space="0" w:color="auto"/>
            </w:tcBorders>
          </w:tcPr>
          <w:p w14:paraId="52C87DB0" w14:textId="77777777" w:rsidR="001E41F3" w:rsidRPr="0069573C" w:rsidRDefault="001E41F3">
            <w:pPr>
              <w:pStyle w:val="CRCoverPage"/>
              <w:tabs>
                <w:tab w:val="right" w:pos="2184"/>
              </w:tabs>
              <w:spacing w:after="0"/>
              <w:rPr>
                <w:rFonts w:cs="Arial"/>
                <w:b/>
                <w:i/>
              </w:rPr>
            </w:pPr>
            <w:r w:rsidRPr="0069573C">
              <w:rPr>
                <w:rFonts w:cs="Arial"/>
                <w:b/>
                <w:i/>
              </w:rPr>
              <w:t>Reason for change:</w:t>
            </w:r>
          </w:p>
        </w:tc>
        <w:tc>
          <w:tcPr>
            <w:tcW w:w="6946" w:type="dxa"/>
            <w:gridSpan w:val="9"/>
            <w:tcBorders>
              <w:top w:val="single" w:sz="4" w:space="0" w:color="auto"/>
              <w:right w:val="single" w:sz="4" w:space="0" w:color="auto"/>
            </w:tcBorders>
            <w:shd w:val="pct30" w:color="FFFF00" w:fill="auto"/>
          </w:tcPr>
          <w:p w14:paraId="6D1E44D6" w14:textId="77777777" w:rsidR="005567E9" w:rsidRDefault="0069573C" w:rsidP="0069573C">
            <w:pPr>
              <w:rPr>
                <w:rFonts w:ascii="Arial" w:hAnsi="Arial" w:cs="Arial"/>
              </w:rPr>
            </w:pPr>
            <w:r w:rsidRPr="0069573C">
              <w:rPr>
                <w:rFonts w:ascii="Arial" w:hAnsi="Arial" w:cs="Arial"/>
              </w:rPr>
              <w:t xml:space="preserve">This CR removes an editor's note and just keeps reference to RAN TSs for the mobility behaviour when the UE moves with a MWAB. </w:t>
            </w:r>
            <w:proofErr w:type="spellStart"/>
            <w:r w:rsidRPr="0069573C">
              <w:rPr>
                <w:rFonts w:ascii="Arial" w:hAnsi="Arial" w:cs="Arial"/>
              </w:rPr>
              <w:t>Ther</w:t>
            </w:r>
            <w:proofErr w:type="spellEnd"/>
            <w:r w:rsidRPr="0069573C">
              <w:rPr>
                <w:rFonts w:ascii="Arial" w:hAnsi="Arial" w:cs="Arial"/>
              </w:rPr>
              <w:t xml:space="preserve"> is no impact to SA2 specifications.</w:t>
            </w:r>
          </w:p>
          <w:p w14:paraId="3C8B0C58" w14:textId="0E72F110" w:rsidR="00E92868" w:rsidRDefault="00E92868" w:rsidP="0069573C">
            <w:pPr>
              <w:rPr>
                <w:rFonts w:ascii="Arial" w:hAnsi="Arial" w:cs="Arial"/>
              </w:rPr>
            </w:pPr>
            <w:r>
              <w:rPr>
                <w:rFonts w:ascii="Arial" w:hAnsi="Arial" w:cs="Arial"/>
              </w:rPr>
              <w:t>In addition, some reference to RAN specifications for the gNB behaviour when the UE needs to change AMF due to mobility is added.</w:t>
            </w:r>
          </w:p>
          <w:p w14:paraId="3A5BE789" w14:textId="3D39F185" w:rsidR="00E202E7" w:rsidRPr="0069573C" w:rsidRDefault="00E202E7" w:rsidP="0069573C">
            <w:pPr>
              <w:rPr>
                <w:rFonts w:ascii="Arial" w:hAnsi="Arial" w:cs="Arial"/>
              </w:rPr>
            </w:pPr>
            <w:r>
              <w:rPr>
                <w:rFonts w:ascii="Arial" w:hAnsi="Arial" w:cs="Arial"/>
              </w:rPr>
              <w:t xml:space="preserve">The main rationale for this Cr is linked to the incoming LS from RAN3 in </w:t>
            </w:r>
            <w:r w:rsidRPr="00E202E7">
              <w:rPr>
                <w:rFonts w:ascii="Arial" w:hAnsi="Arial" w:cs="Arial"/>
              </w:rPr>
              <w:t>S2-2500053</w:t>
            </w:r>
            <w:r>
              <w:rPr>
                <w:rFonts w:ascii="Arial" w:hAnsi="Arial" w:cs="Arial"/>
              </w:rPr>
              <w:t xml:space="preserve"> where RAN 3 confirms that mobility without CN specifications impacts is possible even when AMF change needs to occur and from the action on SA2 they are interested in avoiding impact to CN specifications, hence system-wide it could be sufficient to refer to the behaviour in RAN specifications.</w:t>
            </w:r>
          </w:p>
          <w:p w14:paraId="708AA7DE" w14:textId="5EB034C2" w:rsidR="0069573C" w:rsidRPr="0069573C" w:rsidRDefault="0069573C" w:rsidP="0069573C">
            <w:pPr>
              <w:rPr>
                <w:rFonts w:ascii="Arial" w:hAnsi="Arial" w:cs="Arial"/>
              </w:rPr>
            </w:pPr>
          </w:p>
        </w:tc>
      </w:tr>
      <w:tr w:rsidR="001E41F3" w:rsidRPr="004743F9" w14:paraId="4CA74D09" w14:textId="77777777" w:rsidTr="00547111">
        <w:tc>
          <w:tcPr>
            <w:tcW w:w="2694" w:type="dxa"/>
            <w:gridSpan w:val="2"/>
            <w:tcBorders>
              <w:left w:val="single" w:sz="4" w:space="0" w:color="auto"/>
            </w:tcBorders>
          </w:tcPr>
          <w:p w14:paraId="2D0866D6" w14:textId="77777777" w:rsidR="001E41F3" w:rsidRPr="004743F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743F9" w:rsidRDefault="001E41F3">
            <w:pPr>
              <w:pStyle w:val="CRCoverPage"/>
              <w:spacing w:after="0"/>
              <w:rPr>
                <w:sz w:val="8"/>
                <w:szCs w:val="8"/>
              </w:rPr>
            </w:pPr>
          </w:p>
        </w:tc>
      </w:tr>
      <w:tr w:rsidR="001E41F3" w:rsidRPr="004743F9" w14:paraId="21016551" w14:textId="77777777" w:rsidTr="00547111">
        <w:tc>
          <w:tcPr>
            <w:tcW w:w="2694" w:type="dxa"/>
            <w:gridSpan w:val="2"/>
            <w:tcBorders>
              <w:left w:val="single" w:sz="4" w:space="0" w:color="auto"/>
            </w:tcBorders>
          </w:tcPr>
          <w:p w14:paraId="49433147" w14:textId="77777777" w:rsidR="001E41F3" w:rsidRPr="004743F9" w:rsidRDefault="001E41F3">
            <w:pPr>
              <w:pStyle w:val="CRCoverPage"/>
              <w:tabs>
                <w:tab w:val="right" w:pos="2184"/>
              </w:tabs>
              <w:spacing w:after="0"/>
              <w:rPr>
                <w:b/>
                <w:i/>
              </w:rPr>
            </w:pPr>
            <w:r w:rsidRPr="004743F9">
              <w:rPr>
                <w:b/>
                <w:i/>
              </w:rPr>
              <w:t>Summary of change</w:t>
            </w:r>
            <w:r w:rsidR="0051580D" w:rsidRPr="004743F9">
              <w:rPr>
                <w:b/>
                <w:i/>
              </w:rPr>
              <w:t>:</w:t>
            </w:r>
          </w:p>
        </w:tc>
        <w:tc>
          <w:tcPr>
            <w:tcW w:w="6946" w:type="dxa"/>
            <w:gridSpan w:val="9"/>
            <w:tcBorders>
              <w:right w:val="single" w:sz="4" w:space="0" w:color="auto"/>
            </w:tcBorders>
            <w:shd w:val="pct30" w:color="FFFF00" w:fill="auto"/>
          </w:tcPr>
          <w:p w14:paraId="2187492B" w14:textId="6FC55A66" w:rsidR="00E92868" w:rsidRPr="00E202E7" w:rsidRDefault="0069573C" w:rsidP="00E92868">
            <w:pPr>
              <w:rPr>
                <w:rFonts w:ascii="Arial" w:hAnsi="Arial" w:cs="Arial"/>
              </w:rPr>
            </w:pPr>
            <w:r w:rsidRPr="00E202E7">
              <w:rPr>
                <w:rFonts w:ascii="Arial" w:hAnsi="Arial" w:cs="Arial"/>
              </w:rPr>
              <w:t>Editor's note is removed</w:t>
            </w:r>
            <w:r w:rsidR="00E92868" w:rsidRPr="00E202E7">
              <w:rPr>
                <w:rFonts w:ascii="Arial" w:hAnsi="Arial" w:cs="Arial"/>
              </w:rPr>
              <w:t xml:space="preserve"> </w:t>
            </w:r>
            <w:r w:rsidR="00E202E7">
              <w:rPr>
                <w:rFonts w:ascii="Arial" w:hAnsi="Arial" w:cs="Arial"/>
              </w:rPr>
              <w:t xml:space="preserve">in clause </w:t>
            </w:r>
            <w:r w:rsidR="00E202E7" w:rsidRPr="00E202E7">
              <w:rPr>
                <w:rFonts w:ascii="Arial" w:hAnsi="Arial" w:cs="Arial"/>
              </w:rPr>
              <w:t>5.49.5.2</w:t>
            </w:r>
            <w:r w:rsidR="00E202E7">
              <w:rPr>
                <w:rFonts w:ascii="Arial" w:hAnsi="Arial" w:cs="Arial"/>
              </w:rPr>
              <w:t xml:space="preserve"> </w:t>
            </w:r>
            <w:r w:rsidR="00E92868" w:rsidRPr="00E202E7">
              <w:rPr>
                <w:rFonts w:ascii="Arial" w:hAnsi="Arial" w:cs="Arial"/>
              </w:rPr>
              <w:t>and reference to RAN specifications for the gNB behaviour when the UE needs to change AMF due to mobility is added</w:t>
            </w:r>
            <w:r w:rsidR="00E202E7">
              <w:rPr>
                <w:rFonts w:ascii="Arial" w:hAnsi="Arial" w:cs="Arial"/>
              </w:rPr>
              <w:t xml:space="preserve"> in </w:t>
            </w:r>
            <w:proofErr w:type="gramStart"/>
            <w:r w:rsidR="00E202E7">
              <w:rPr>
                <w:rFonts w:ascii="Arial" w:hAnsi="Arial" w:cs="Arial"/>
              </w:rPr>
              <w:t xml:space="preserve">clause </w:t>
            </w:r>
            <w:r w:rsidR="00E92868" w:rsidRPr="00E202E7">
              <w:rPr>
                <w:rFonts w:ascii="Arial" w:hAnsi="Arial" w:cs="Arial"/>
              </w:rPr>
              <w:t>.</w:t>
            </w:r>
            <w:proofErr w:type="gramEnd"/>
          </w:p>
          <w:p w14:paraId="31C656EC" w14:textId="5E0EBF60" w:rsidR="001E41F3" w:rsidRPr="00E202E7" w:rsidRDefault="001E41F3">
            <w:pPr>
              <w:pStyle w:val="CRCoverPage"/>
              <w:spacing w:after="0"/>
              <w:ind w:left="100"/>
              <w:rPr>
                <w:rFonts w:cs="Arial"/>
              </w:rPr>
            </w:pPr>
          </w:p>
        </w:tc>
      </w:tr>
      <w:tr w:rsidR="001E41F3" w:rsidRPr="004743F9" w14:paraId="1F886379" w14:textId="77777777" w:rsidTr="00547111">
        <w:tc>
          <w:tcPr>
            <w:tcW w:w="2694" w:type="dxa"/>
            <w:gridSpan w:val="2"/>
            <w:tcBorders>
              <w:left w:val="single" w:sz="4" w:space="0" w:color="auto"/>
            </w:tcBorders>
          </w:tcPr>
          <w:p w14:paraId="4D989623" w14:textId="77777777" w:rsidR="001E41F3" w:rsidRPr="004743F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743F9" w:rsidRDefault="001E41F3">
            <w:pPr>
              <w:pStyle w:val="CRCoverPage"/>
              <w:spacing w:after="0"/>
              <w:rPr>
                <w:sz w:val="8"/>
                <w:szCs w:val="8"/>
              </w:rPr>
            </w:pPr>
          </w:p>
        </w:tc>
      </w:tr>
      <w:tr w:rsidR="001E41F3" w:rsidRPr="004743F9" w14:paraId="678D7BF9" w14:textId="77777777" w:rsidTr="00547111">
        <w:tc>
          <w:tcPr>
            <w:tcW w:w="2694" w:type="dxa"/>
            <w:gridSpan w:val="2"/>
            <w:tcBorders>
              <w:left w:val="single" w:sz="4" w:space="0" w:color="auto"/>
              <w:bottom w:val="single" w:sz="4" w:space="0" w:color="auto"/>
            </w:tcBorders>
          </w:tcPr>
          <w:p w14:paraId="4E5CE1B6" w14:textId="77777777" w:rsidR="001E41F3" w:rsidRPr="004743F9" w:rsidRDefault="001E41F3">
            <w:pPr>
              <w:pStyle w:val="CRCoverPage"/>
              <w:tabs>
                <w:tab w:val="right" w:pos="2184"/>
              </w:tabs>
              <w:spacing w:after="0"/>
              <w:rPr>
                <w:b/>
                <w:i/>
              </w:rPr>
            </w:pPr>
            <w:r w:rsidRPr="004743F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A8893B7" w:rsidR="001E41F3" w:rsidRPr="004743F9" w:rsidRDefault="0069573C">
            <w:pPr>
              <w:pStyle w:val="CRCoverPage"/>
              <w:spacing w:after="0"/>
              <w:ind w:left="100"/>
            </w:pPr>
            <w:r>
              <w:t>Incomplete specification</w:t>
            </w:r>
          </w:p>
        </w:tc>
      </w:tr>
      <w:tr w:rsidR="001E41F3" w:rsidRPr="00AA1D57" w14:paraId="034AF533" w14:textId="77777777" w:rsidTr="00547111">
        <w:tc>
          <w:tcPr>
            <w:tcW w:w="2694" w:type="dxa"/>
            <w:gridSpan w:val="2"/>
          </w:tcPr>
          <w:p w14:paraId="39D9EB5B" w14:textId="77777777" w:rsidR="001E41F3" w:rsidRPr="00AA1D57" w:rsidRDefault="001E41F3">
            <w:pPr>
              <w:pStyle w:val="CRCoverPage"/>
              <w:spacing w:after="0"/>
              <w:rPr>
                <w:b/>
                <w:i/>
                <w:sz w:val="8"/>
                <w:szCs w:val="8"/>
              </w:rPr>
            </w:pPr>
          </w:p>
        </w:tc>
        <w:tc>
          <w:tcPr>
            <w:tcW w:w="6946" w:type="dxa"/>
            <w:gridSpan w:val="9"/>
          </w:tcPr>
          <w:p w14:paraId="7826CB1C" w14:textId="77777777" w:rsidR="001E41F3" w:rsidRPr="00AA1D57" w:rsidRDefault="001E41F3">
            <w:pPr>
              <w:pStyle w:val="CRCoverPage"/>
              <w:spacing w:after="0"/>
              <w:rPr>
                <w:sz w:val="8"/>
                <w:szCs w:val="8"/>
              </w:rPr>
            </w:pPr>
          </w:p>
        </w:tc>
      </w:tr>
      <w:tr w:rsidR="001E41F3" w:rsidRPr="00AA1D57" w14:paraId="6A17D7AC" w14:textId="77777777" w:rsidTr="00547111">
        <w:tc>
          <w:tcPr>
            <w:tcW w:w="2694" w:type="dxa"/>
            <w:gridSpan w:val="2"/>
            <w:tcBorders>
              <w:top w:val="single" w:sz="4" w:space="0" w:color="auto"/>
              <w:left w:val="single" w:sz="4" w:space="0" w:color="auto"/>
            </w:tcBorders>
          </w:tcPr>
          <w:p w14:paraId="6DAD5B19" w14:textId="77777777" w:rsidR="001E41F3" w:rsidRPr="00AA1D57" w:rsidRDefault="001E41F3">
            <w:pPr>
              <w:pStyle w:val="CRCoverPage"/>
              <w:tabs>
                <w:tab w:val="right" w:pos="2184"/>
              </w:tabs>
              <w:spacing w:after="0"/>
              <w:rPr>
                <w:b/>
                <w:i/>
              </w:rPr>
            </w:pPr>
            <w:r w:rsidRPr="00AA1D57">
              <w:rPr>
                <w:b/>
                <w:i/>
              </w:rPr>
              <w:t>Clauses affected:</w:t>
            </w:r>
          </w:p>
        </w:tc>
        <w:tc>
          <w:tcPr>
            <w:tcW w:w="6946" w:type="dxa"/>
            <w:gridSpan w:val="9"/>
            <w:tcBorders>
              <w:top w:val="single" w:sz="4" w:space="0" w:color="auto"/>
              <w:right w:val="single" w:sz="4" w:space="0" w:color="auto"/>
            </w:tcBorders>
            <w:shd w:val="pct30" w:color="FFFF00" w:fill="auto"/>
          </w:tcPr>
          <w:p w14:paraId="2E8CC96B" w14:textId="1BA3D801" w:rsidR="001E41F3" w:rsidRPr="00AA1D57" w:rsidRDefault="0069158E">
            <w:pPr>
              <w:pStyle w:val="CRCoverPage"/>
              <w:spacing w:after="0"/>
              <w:ind w:left="100"/>
            </w:pPr>
            <w:r>
              <w:t>5.49.5</w:t>
            </w:r>
          </w:p>
        </w:tc>
      </w:tr>
      <w:tr w:rsidR="001E41F3" w:rsidRPr="00AA1D57" w14:paraId="56E1E6C3" w14:textId="77777777" w:rsidTr="00547111">
        <w:tc>
          <w:tcPr>
            <w:tcW w:w="2694" w:type="dxa"/>
            <w:gridSpan w:val="2"/>
            <w:tcBorders>
              <w:left w:val="single" w:sz="4" w:space="0" w:color="auto"/>
            </w:tcBorders>
          </w:tcPr>
          <w:p w14:paraId="2FB9DE77" w14:textId="77777777" w:rsidR="001E41F3" w:rsidRPr="00AA1D5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A1D57" w:rsidRDefault="001E41F3">
            <w:pPr>
              <w:pStyle w:val="CRCoverPage"/>
              <w:spacing w:after="0"/>
              <w:rPr>
                <w:sz w:val="8"/>
                <w:szCs w:val="8"/>
              </w:rPr>
            </w:pPr>
          </w:p>
        </w:tc>
      </w:tr>
      <w:tr w:rsidR="001E41F3" w:rsidRPr="00AA1D57" w14:paraId="76F95A8B" w14:textId="77777777" w:rsidTr="00547111">
        <w:tc>
          <w:tcPr>
            <w:tcW w:w="2694" w:type="dxa"/>
            <w:gridSpan w:val="2"/>
            <w:tcBorders>
              <w:left w:val="single" w:sz="4" w:space="0" w:color="auto"/>
            </w:tcBorders>
          </w:tcPr>
          <w:p w14:paraId="335EAB52" w14:textId="77777777" w:rsidR="001E41F3" w:rsidRPr="00AA1D5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A1D57" w:rsidRDefault="001E41F3">
            <w:pPr>
              <w:pStyle w:val="CRCoverPage"/>
              <w:spacing w:after="0"/>
              <w:jc w:val="center"/>
              <w:rPr>
                <w:b/>
                <w:caps/>
              </w:rPr>
            </w:pPr>
            <w:r w:rsidRPr="00AA1D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A1D57" w:rsidRDefault="001E41F3">
            <w:pPr>
              <w:pStyle w:val="CRCoverPage"/>
              <w:spacing w:after="0"/>
              <w:jc w:val="center"/>
              <w:rPr>
                <w:b/>
                <w:caps/>
              </w:rPr>
            </w:pPr>
            <w:r w:rsidRPr="00AA1D57">
              <w:rPr>
                <w:b/>
                <w:caps/>
              </w:rPr>
              <w:t>N</w:t>
            </w:r>
          </w:p>
        </w:tc>
        <w:tc>
          <w:tcPr>
            <w:tcW w:w="2977" w:type="dxa"/>
            <w:gridSpan w:val="4"/>
          </w:tcPr>
          <w:p w14:paraId="304CCBCB" w14:textId="77777777" w:rsidR="001E41F3" w:rsidRPr="00AA1D5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A1D57" w:rsidRDefault="001E41F3">
            <w:pPr>
              <w:pStyle w:val="CRCoverPage"/>
              <w:spacing w:after="0"/>
              <w:ind w:left="99"/>
            </w:pPr>
          </w:p>
        </w:tc>
      </w:tr>
      <w:tr w:rsidR="001E41F3" w:rsidRPr="00AA1D57" w14:paraId="34ACE2EB" w14:textId="77777777" w:rsidTr="00547111">
        <w:tc>
          <w:tcPr>
            <w:tcW w:w="2694" w:type="dxa"/>
            <w:gridSpan w:val="2"/>
            <w:tcBorders>
              <w:left w:val="single" w:sz="4" w:space="0" w:color="auto"/>
            </w:tcBorders>
          </w:tcPr>
          <w:p w14:paraId="571382F3" w14:textId="77777777" w:rsidR="001E41F3" w:rsidRPr="00AA1D57" w:rsidRDefault="001E41F3">
            <w:pPr>
              <w:pStyle w:val="CRCoverPage"/>
              <w:tabs>
                <w:tab w:val="right" w:pos="2184"/>
              </w:tabs>
              <w:spacing w:after="0"/>
              <w:rPr>
                <w:b/>
                <w:i/>
              </w:rPr>
            </w:pPr>
            <w:r w:rsidRPr="00AA1D5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3BD41" w:rsidR="001E41F3" w:rsidRPr="00AA1D57" w:rsidRDefault="0069573C">
            <w:pPr>
              <w:pStyle w:val="CRCoverPage"/>
              <w:spacing w:after="0"/>
              <w:jc w:val="center"/>
              <w:rPr>
                <w:b/>
                <w:caps/>
              </w:rPr>
            </w:pPr>
            <w:r>
              <w:rPr>
                <w:b/>
                <w:caps/>
              </w:rPr>
              <w:t>x</w:t>
            </w:r>
          </w:p>
        </w:tc>
        <w:tc>
          <w:tcPr>
            <w:tcW w:w="2977" w:type="dxa"/>
            <w:gridSpan w:val="4"/>
          </w:tcPr>
          <w:p w14:paraId="7DB274D8" w14:textId="77777777" w:rsidR="001E41F3" w:rsidRPr="00AA1D57" w:rsidRDefault="001E41F3">
            <w:pPr>
              <w:pStyle w:val="CRCoverPage"/>
              <w:tabs>
                <w:tab w:val="right" w:pos="2893"/>
              </w:tabs>
              <w:spacing w:after="0"/>
            </w:pPr>
            <w:r w:rsidRPr="00AA1D57">
              <w:t xml:space="preserve"> Other core specifications</w:t>
            </w:r>
            <w:r w:rsidRPr="00AA1D57">
              <w:tab/>
            </w:r>
          </w:p>
        </w:tc>
        <w:tc>
          <w:tcPr>
            <w:tcW w:w="3401" w:type="dxa"/>
            <w:gridSpan w:val="3"/>
            <w:tcBorders>
              <w:right w:val="single" w:sz="4" w:space="0" w:color="auto"/>
            </w:tcBorders>
            <w:shd w:val="pct30" w:color="FFFF00" w:fill="auto"/>
          </w:tcPr>
          <w:p w14:paraId="42398B96" w14:textId="77777777" w:rsidR="001E41F3" w:rsidRPr="00AA1D57" w:rsidRDefault="00145D43">
            <w:pPr>
              <w:pStyle w:val="CRCoverPage"/>
              <w:spacing w:after="0"/>
              <w:ind w:left="99"/>
            </w:pPr>
            <w:r w:rsidRPr="00AA1D57">
              <w:t xml:space="preserve">TS/TR ... CR ... </w:t>
            </w:r>
          </w:p>
        </w:tc>
      </w:tr>
      <w:tr w:rsidR="001E41F3" w:rsidRPr="00AA1D57" w14:paraId="446DDBAC" w14:textId="77777777" w:rsidTr="00547111">
        <w:tc>
          <w:tcPr>
            <w:tcW w:w="2694" w:type="dxa"/>
            <w:gridSpan w:val="2"/>
            <w:tcBorders>
              <w:left w:val="single" w:sz="4" w:space="0" w:color="auto"/>
            </w:tcBorders>
          </w:tcPr>
          <w:p w14:paraId="678A1AA6" w14:textId="77777777" w:rsidR="001E41F3" w:rsidRPr="00AA1D57" w:rsidRDefault="001E41F3">
            <w:pPr>
              <w:pStyle w:val="CRCoverPage"/>
              <w:spacing w:after="0"/>
              <w:rPr>
                <w:b/>
                <w:i/>
              </w:rPr>
            </w:pPr>
            <w:r w:rsidRPr="00AA1D5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C035A9" w:rsidR="001E41F3" w:rsidRPr="00AA1D57" w:rsidRDefault="0069573C">
            <w:pPr>
              <w:pStyle w:val="CRCoverPage"/>
              <w:spacing w:after="0"/>
              <w:jc w:val="center"/>
              <w:rPr>
                <w:b/>
                <w:caps/>
              </w:rPr>
            </w:pPr>
            <w:r>
              <w:rPr>
                <w:b/>
                <w:caps/>
              </w:rPr>
              <w:t>x</w:t>
            </w:r>
          </w:p>
        </w:tc>
        <w:tc>
          <w:tcPr>
            <w:tcW w:w="2977" w:type="dxa"/>
            <w:gridSpan w:val="4"/>
          </w:tcPr>
          <w:p w14:paraId="1A4306D9" w14:textId="77777777" w:rsidR="001E41F3" w:rsidRPr="00AA1D57" w:rsidRDefault="001E41F3">
            <w:pPr>
              <w:pStyle w:val="CRCoverPage"/>
              <w:spacing w:after="0"/>
            </w:pPr>
            <w:r w:rsidRPr="00AA1D57">
              <w:t xml:space="preserve"> Test specifications</w:t>
            </w:r>
          </w:p>
        </w:tc>
        <w:tc>
          <w:tcPr>
            <w:tcW w:w="3401" w:type="dxa"/>
            <w:gridSpan w:val="3"/>
            <w:tcBorders>
              <w:right w:val="single" w:sz="4" w:space="0" w:color="auto"/>
            </w:tcBorders>
            <w:shd w:val="pct30" w:color="FFFF00" w:fill="auto"/>
          </w:tcPr>
          <w:p w14:paraId="186A633D" w14:textId="77777777" w:rsidR="001E41F3" w:rsidRPr="00AA1D57" w:rsidRDefault="00145D43">
            <w:pPr>
              <w:pStyle w:val="CRCoverPage"/>
              <w:spacing w:after="0"/>
              <w:ind w:left="99"/>
            </w:pPr>
            <w:r w:rsidRPr="00AA1D57">
              <w:t xml:space="preserve">TS/TR ... CR ... </w:t>
            </w:r>
          </w:p>
        </w:tc>
      </w:tr>
      <w:tr w:rsidR="001E41F3" w:rsidRPr="00AA1D57" w14:paraId="55C714D2" w14:textId="77777777" w:rsidTr="00547111">
        <w:tc>
          <w:tcPr>
            <w:tcW w:w="2694" w:type="dxa"/>
            <w:gridSpan w:val="2"/>
            <w:tcBorders>
              <w:left w:val="single" w:sz="4" w:space="0" w:color="auto"/>
            </w:tcBorders>
          </w:tcPr>
          <w:p w14:paraId="45913E62" w14:textId="77777777" w:rsidR="001E41F3" w:rsidRPr="00AA1D57" w:rsidRDefault="00145D43">
            <w:pPr>
              <w:pStyle w:val="CRCoverPage"/>
              <w:spacing w:after="0"/>
              <w:rPr>
                <w:b/>
                <w:i/>
              </w:rPr>
            </w:pPr>
            <w:r w:rsidRPr="00AA1D57">
              <w:rPr>
                <w:b/>
                <w:i/>
              </w:rPr>
              <w:t xml:space="preserve">(show </w:t>
            </w:r>
            <w:r w:rsidR="00592D74" w:rsidRPr="00AA1D57">
              <w:rPr>
                <w:b/>
                <w:i/>
              </w:rPr>
              <w:t xml:space="preserve">related </w:t>
            </w:r>
            <w:r w:rsidRPr="00AA1D57">
              <w:rPr>
                <w:b/>
                <w:i/>
              </w:rPr>
              <w:t>CR</w:t>
            </w:r>
            <w:r w:rsidR="00592D74" w:rsidRPr="00AA1D57">
              <w:rPr>
                <w:b/>
                <w:i/>
              </w:rPr>
              <w:t>s</w:t>
            </w:r>
            <w:r w:rsidRPr="00AA1D5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D7866F" w:rsidR="001E41F3" w:rsidRPr="00AA1D57" w:rsidRDefault="0069573C">
            <w:pPr>
              <w:pStyle w:val="CRCoverPage"/>
              <w:spacing w:after="0"/>
              <w:jc w:val="center"/>
              <w:rPr>
                <w:b/>
                <w:caps/>
              </w:rPr>
            </w:pPr>
            <w:r>
              <w:rPr>
                <w:b/>
                <w:caps/>
              </w:rPr>
              <w:t>x</w:t>
            </w:r>
          </w:p>
        </w:tc>
        <w:tc>
          <w:tcPr>
            <w:tcW w:w="2977" w:type="dxa"/>
            <w:gridSpan w:val="4"/>
          </w:tcPr>
          <w:p w14:paraId="1B4FF921" w14:textId="77777777" w:rsidR="001E41F3" w:rsidRPr="00AA1D57" w:rsidRDefault="001E41F3">
            <w:pPr>
              <w:pStyle w:val="CRCoverPage"/>
              <w:spacing w:after="0"/>
            </w:pPr>
            <w:r w:rsidRPr="00AA1D57">
              <w:t xml:space="preserve"> O&amp;M Specifications</w:t>
            </w:r>
          </w:p>
        </w:tc>
        <w:tc>
          <w:tcPr>
            <w:tcW w:w="3401" w:type="dxa"/>
            <w:gridSpan w:val="3"/>
            <w:tcBorders>
              <w:right w:val="single" w:sz="4" w:space="0" w:color="auto"/>
            </w:tcBorders>
            <w:shd w:val="pct30" w:color="FFFF00" w:fill="auto"/>
          </w:tcPr>
          <w:p w14:paraId="66152F5E" w14:textId="77777777" w:rsidR="001E41F3" w:rsidRPr="00AA1D57" w:rsidRDefault="00145D43">
            <w:pPr>
              <w:pStyle w:val="CRCoverPage"/>
              <w:spacing w:after="0"/>
              <w:ind w:left="99"/>
            </w:pPr>
            <w:r w:rsidRPr="00AA1D57">
              <w:t>TS</w:t>
            </w:r>
            <w:r w:rsidR="000A6394" w:rsidRPr="00AA1D57">
              <w:t xml:space="preserve">/TR ... CR ... </w:t>
            </w:r>
          </w:p>
        </w:tc>
      </w:tr>
      <w:tr w:rsidR="001E41F3" w:rsidRPr="00AA1D57" w14:paraId="60DF82CC" w14:textId="77777777" w:rsidTr="008863B9">
        <w:tc>
          <w:tcPr>
            <w:tcW w:w="2694" w:type="dxa"/>
            <w:gridSpan w:val="2"/>
            <w:tcBorders>
              <w:left w:val="single" w:sz="4" w:space="0" w:color="auto"/>
            </w:tcBorders>
          </w:tcPr>
          <w:p w14:paraId="517696CD" w14:textId="77777777" w:rsidR="001E41F3" w:rsidRPr="00AA1D57" w:rsidRDefault="001E41F3">
            <w:pPr>
              <w:pStyle w:val="CRCoverPage"/>
              <w:spacing w:after="0"/>
              <w:rPr>
                <w:b/>
                <w:i/>
              </w:rPr>
            </w:pPr>
          </w:p>
        </w:tc>
        <w:tc>
          <w:tcPr>
            <w:tcW w:w="6946" w:type="dxa"/>
            <w:gridSpan w:val="9"/>
            <w:tcBorders>
              <w:right w:val="single" w:sz="4" w:space="0" w:color="auto"/>
            </w:tcBorders>
          </w:tcPr>
          <w:p w14:paraId="4D84207F" w14:textId="77777777" w:rsidR="001E41F3" w:rsidRPr="00AA1D57" w:rsidRDefault="001E41F3">
            <w:pPr>
              <w:pStyle w:val="CRCoverPage"/>
              <w:spacing w:after="0"/>
            </w:pPr>
          </w:p>
        </w:tc>
      </w:tr>
      <w:tr w:rsidR="001E41F3" w:rsidRPr="00AA1D57" w14:paraId="556B87B6" w14:textId="77777777" w:rsidTr="008863B9">
        <w:tc>
          <w:tcPr>
            <w:tcW w:w="2694" w:type="dxa"/>
            <w:gridSpan w:val="2"/>
            <w:tcBorders>
              <w:left w:val="single" w:sz="4" w:space="0" w:color="auto"/>
              <w:bottom w:val="single" w:sz="4" w:space="0" w:color="auto"/>
            </w:tcBorders>
          </w:tcPr>
          <w:p w14:paraId="79A9C411" w14:textId="77777777" w:rsidR="001E41F3" w:rsidRPr="00AA1D57" w:rsidRDefault="001E41F3">
            <w:pPr>
              <w:pStyle w:val="CRCoverPage"/>
              <w:tabs>
                <w:tab w:val="right" w:pos="2184"/>
              </w:tabs>
              <w:spacing w:after="0"/>
              <w:rPr>
                <w:b/>
                <w:i/>
              </w:rPr>
            </w:pPr>
            <w:r w:rsidRPr="00AA1D5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A1D57" w:rsidRDefault="001E41F3">
            <w:pPr>
              <w:pStyle w:val="CRCoverPage"/>
              <w:spacing w:after="0"/>
              <w:ind w:left="100"/>
            </w:pPr>
          </w:p>
        </w:tc>
      </w:tr>
      <w:tr w:rsidR="008863B9" w:rsidRPr="00AA1D57" w14:paraId="45BFE792" w14:textId="77777777" w:rsidTr="008863B9">
        <w:tc>
          <w:tcPr>
            <w:tcW w:w="2694" w:type="dxa"/>
            <w:gridSpan w:val="2"/>
            <w:tcBorders>
              <w:top w:val="single" w:sz="4" w:space="0" w:color="auto"/>
              <w:bottom w:val="single" w:sz="4" w:space="0" w:color="auto"/>
            </w:tcBorders>
          </w:tcPr>
          <w:p w14:paraId="194242DD" w14:textId="77777777" w:rsidR="008863B9" w:rsidRPr="00AA1D5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A1D57" w:rsidRDefault="008863B9">
            <w:pPr>
              <w:pStyle w:val="CRCoverPage"/>
              <w:spacing w:after="0"/>
              <w:ind w:left="100"/>
              <w:rPr>
                <w:sz w:val="8"/>
                <w:szCs w:val="8"/>
              </w:rPr>
            </w:pPr>
          </w:p>
        </w:tc>
      </w:tr>
      <w:tr w:rsidR="008863B9" w:rsidRPr="00AA1D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A1D57" w:rsidRDefault="008863B9">
            <w:pPr>
              <w:pStyle w:val="CRCoverPage"/>
              <w:tabs>
                <w:tab w:val="right" w:pos="2184"/>
              </w:tabs>
              <w:spacing w:after="0"/>
              <w:rPr>
                <w:b/>
                <w:i/>
              </w:rPr>
            </w:pPr>
            <w:r w:rsidRPr="00AA1D57">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A1D57" w:rsidRDefault="008863B9">
            <w:pPr>
              <w:pStyle w:val="CRCoverPage"/>
              <w:spacing w:after="0"/>
              <w:ind w:left="100"/>
            </w:pPr>
          </w:p>
        </w:tc>
      </w:tr>
    </w:tbl>
    <w:p w14:paraId="17759814" w14:textId="77777777" w:rsidR="001E41F3" w:rsidRPr="00AA1D57" w:rsidRDefault="001E41F3">
      <w:pPr>
        <w:pStyle w:val="CRCoverPage"/>
        <w:spacing w:after="0"/>
        <w:rPr>
          <w:sz w:val="8"/>
          <w:szCs w:val="8"/>
        </w:rPr>
      </w:pPr>
    </w:p>
    <w:p w14:paraId="1557EA72" w14:textId="77777777" w:rsidR="001E41F3" w:rsidRPr="00AA1D57" w:rsidRDefault="001E41F3">
      <w:pPr>
        <w:sectPr w:rsidR="001E41F3" w:rsidRPr="00AA1D57">
          <w:headerReference w:type="even" r:id="rId11"/>
          <w:footnotePr>
            <w:numRestart w:val="eachSect"/>
          </w:footnotePr>
          <w:pgSz w:w="11907" w:h="16840" w:code="9"/>
          <w:pgMar w:top="1418" w:right="1134" w:bottom="1134" w:left="1134" w:header="680" w:footer="567" w:gutter="0"/>
          <w:cols w:space="720"/>
        </w:sectPr>
      </w:pPr>
    </w:p>
    <w:p w14:paraId="55353224" w14:textId="090E84F3" w:rsidR="000F35D3" w:rsidRPr="00AA1D57" w:rsidRDefault="000F35D3" w:rsidP="000F35D3">
      <w:pPr>
        <w:pBdr>
          <w:top w:val="single" w:sz="4" w:space="1" w:color="auto"/>
          <w:left w:val="single" w:sz="4" w:space="4" w:color="auto"/>
          <w:bottom w:val="single" w:sz="4" w:space="1" w:color="auto"/>
          <w:right w:val="single" w:sz="4" w:space="4" w:color="auto"/>
          <w:between w:val="single" w:sz="4" w:space="1" w:color="auto"/>
        </w:pBdr>
        <w:jc w:val="center"/>
        <w:rPr>
          <w:color w:val="FF0000"/>
          <w:sz w:val="28"/>
          <w:szCs w:val="28"/>
        </w:rPr>
      </w:pPr>
      <w:bookmarkStart w:id="5" w:name="_Toc185599845"/>
      <w:r w:rsidRPr="00AA1D57">
        <w:rPr>
          <w:color w:val="FF0000"/>
          <w:sz w:val="28"/>
          <w:szCs w:val="28"/>
        </w:rPr>
        <w:lastRenderedPageBreak/>
        <w:t>Start of changes</w:t>
      </w:r>
    </w:p>
    <w:p w14:paraId="24DFECFF" w14:textId="77777777" w:rsidR="0069158E" w:rsidRDefault="0069158E" w:rsidP="0069158E">
      <w:pPr>
        <w:pStyle w:val="3"/>
      </w:pPr>
      <w:bookmarkStart w:id="6" w:name="_Toc185601357"/>
      <w:r>
        <w:t>5.49.5</w:t>
      </w:r>
      <w:r>
        <w:tab/>
        <w:t>Mobility support of MWAB</w:t>
      </w:r>
      <w:bookmarkEnd w:id="6"/>
    </w:p>
    <w:p w14:paraId="3D93BF37" w14:textId="77777777" w:rsidR="0069158E" w:rsidRDefault="0069158E" w:rsidP="0069158E">
      <w:pPr>
        <w:pStyle w:val="4"/>
      </w:pPr>
      <w:bookmarkStart w:id="7" w:name="_CR5_49_4_1"/>
      <w:bookmarkStart w:id="8" w:name="_CR5_49_5_1"/>
      <w:bookmarkStart w:id="9" w:name="_Toc185601358"/>
      <w:bookmarkEnd w:id="7"/>
      <w:bookmarkEnd w:id="8"/>
      <w:r>
        <w:t>5.49.5.1</w:t>
      </w:r>
      <w:r>
        <w:tab/>
        <w:t>UE mobility when a MWAB-gNB cell is involved</w:t>
      </w:r>
      <w:bookmarkEnd w:id="9"/>
    </w:p>
    <w:p w14:paraId="681B6CE1" w14:textId="6305B0DF" w:rsidR="0069158E" w:rsidRDefault="0069158E" w:rsidP="0069158E">
      <w:r>
        <w:t xml:space="preserve">The existing UE mobility procedures without MWAB UE specific enhancements can be reused to handle a UE mobility to and from a MWAB-gNB while the UE is in </w:t>
      </w:r>
      <w:ins w:id="10" w:author="Nokia" w:date="2025-01-21T10:47:00Z">
        <w:r w:rsidR="00EF25B5">
          <w:t>RRC</w:t>
        </w:r>
      </w:ins>
      <w:ins w:id="11" w:author="Huawei user r04" w:date="2025-01-22T15:01:00Z">
        <w:r w:rsidR="005F5DB8" w:rsidRPr="005F5DB8">
          <w:rPr>
            <w:highlight w:val="green"/>
          </w:rPr>
          <w:t>_</w:t>
        </w:r>
      </w:ins>
      <w:del w:id="12" w:author="Nokia" w:date="2025-01-21T10:47:00Z">
        <w:r w:rsidDel="00EF25B5">
          <w:delText>CM</w:delText>
        </w:r>
      </w:del>
      <w:del w:id="13" w:author="Huawei user r04" w:date="2025-01-22T15:01:00Z">
        <w:r w:rsidDel="005F5DB8">
          <w:delText>-</w:delText>
        </w:r>
      </w:del>
      <w:r>
        <w:t>IDLE</w:t>
      </w:r>
      <w:ins w:id="14" w:author="Ericsson_CQ" w:date="2025-01-21T17:02:00Z">
        <w:r w:rsidR="000967F7">
          <w:t>, RRC_INACTIVE</w:t>
        </w:r>
      </w:ins>
      <w:r>
        <w:t xml:space="preserve"> or </w:t>
      </w:r>
      <w:ins w:id="15" w:author="Nokia" w:date="2025-01-21T10:47:00Z">
        <w:r w:rsidR="00EF25B5">
          <w:t>RRC</w:t>
        </w:r>
      </w:ins>
      <w:ins w:id="16" w:author="Huawei user r04" w:date="2025-01-22T15:02:00Z">
        <w:r w:rsidR="005F5DB8" w:rsidRPr="005F5DB8">
          <w:rPr>
            <w:highlight w:val="green"/>
          </w:rPr>
          <w:t>_</w:t>
        </w:r>
      </w:ins>
      <w:del w:id="17" w:author="Nokia" w:date="2025-01-21T10:47:00Z">
        <w:r w:rsidDel="00EF25B5">
          <w:delText>CM</w:delText>
        </w:r>
      </w:del>
      <w:del w:id="18" w:author="Huawei user r04" w:date="2025-01-22T15:02:00Z">
        <w:r w:rsidDel="005F5DB8">
          <w:delText>-</w:delText>
        </w:r>
      </w:del>
      <w:r>
        <w:t>CONNECTED modes, irrespective of whether the MWAB is static or the MWAB is moving, i.e.:</w:t>
      </w:r>
    </w:p>
    <w:p w14:paraId="7F2CF403" w14:textId="77777777" w:rsidR="0069158E" w:rsidRDefault="0069158E" w:rsidP="0069158E">
      <w:pPr>
        <w:pStyle w:val="B1"/>
      </w:pPr>
      <w:r>
        <w:t>-</w:t>
      </w:r>
      <w:r>
        <w:tab/>
        <w:t>For UEs in RRC_IDLE and RRC_INACTIVE state, procedure for cell (re) selection as specified in TS 38.304 [50] and TS 23.122 [17] for RRC_IDLE and RRC_INACTIVE is used irrespective of cells are belonging to a MWAB-gNB or a gNB.</w:t>
      </w:r>
    </w:p>
    <w:p w14:paraId="7A9A1617" w14:textId="77777777" w:rsidR="0069158E" w:rsidRDefault="0069158E" w:rsidP="0069158E">
      <w:pPr>
        <w:pStyle w:val="B1"/>
      </w:pPr>
      <w:r>
        <w:t>-</w:t>
      </w:r>
      <w:r>
        <w:tab/>
        <w:t>For UEs in RRC_CONNECTED state, the MWAB-gNB or gNB triggers the handover procedures to the neighbouring cells as specified in TS 38.300 [27] and TS 23.502 [3] irrespective of whether they are belonging to a MWAB-gNB or a gNB.</w:t>
      </w:r>
    </w:p>
    <w:p w14:paraId="044E6C11" w14:textId="77777777" w:rsidR="0069158E" w:rsidRDefault="0069158E" w:rsidP="0069158E">
      <w:pPr>
        <w:pStyle w:val="4"/>
      </w:pPr>
      <w:bookmarkStart w:id="19" w:name="_CR5_49_4_2"/>
      <w:bookmarkStart w:id="20" w:name="_CR5_49_5_2"/>
      <w:bookmarkStart w:id="21" w:name="_Toc185601359"/>
      <w:bookmarkEnd w:id="19"/>
      <w:bookmarkEnd w:id="20"/>
      <w:r>
        <w:t>5.49.5.2</w:t>
      </w:r>
      <w:r>
        <w:tab/>
        <w:t>UE mobility when the UE is moving together with a MWAB cell</w:t>
      </w:r>
      <w:bookmarkEnd w:id="21"/>
    </w:p>
    <w:p w14:paraId="4F947774" w14:textId="67E02EA4" w:rsidR="0069158E" w:rsidRDefault="0069158E" w:rsidP="0069158E">
      <w:r>
        <w:t xml:space="preserve">For a UE served by an MWAB-gNB cell, the MWAB-gNB may trigger the handover procedures for UEs in </w:t>
      </w:r>
      <w:ins w:id="22" w:author="Nokia" w:date="2025-01-21T10:47:00Z">
        <w:r w:rsidR="00EF25B5">
          <w:t>RRC</w:t>
        </w:r>
      </w:ins>
      <w:del w:id="23" w:author="Nokia" w:date="2025-01-21T10:47:00Z">
        <w:r w:rsidDel="00EF25B5">
          <w:delText>CM</w:delText>
        </w:r>
      </w:del>
      <w:del w:id="24" w:author="Huawei user r04" w:date="2025-01-22T14:56:00Z">
        <w:r w:rsidRPr="00664F44" w:rsidDel="00664F44">
          <w:rPr>
            <w:highlight w:val="green"/>
          </w:rPr>
          <w:delText>-</w:delText>
        </w:r>
      </w:del>
      <w:ins w:id="25" w:author="Huawei user r04" w:date="2025-01-22T14:56:00Z">
        <w:r w:rsidR="00664F44" w:rsidRPr="00664F44">
          <w:rPr>
            <w:highlight w:val="green"/>
          </w:rPr>
          <w:t>_</w:t>
        </w:r>
      </w:ins>
      <w:r>
        <w:t>CONNECTED mode as specified in TS 38.401 [42].</w:t>
      </w:r>
      <w:ins w:id="26" w:author="Ericsson_CQ" w:date="2025-01-21T17:03:00Z">
        <w:r w:rsidR="00A05C40" w:rsidRPr="00A05C40">
          <w:t xml:space="preserve"> </w:t>
        </w:r>
        <w:r w:rsidR="00A05C40">
          <w:t>For UEs in RRC_IDLE and RRC_INACTIVE state, existing NAS mob</w:t>
        </w:r>
      </w:ins>
      <w:ins w:id="27" w:author="Ericsson_CQ" w:date="2025-01-21T17:04:00Z">
        <w:r w:rsidR="00A05C40">
          <w:t xml:space="preserve">ility </w:t>
        </w:r>
      </w:ins>
      <w:ins w:id="28" w:author="Ericsson_CQ" w:date="2025-01-21T17:03:00Z">
        <w:r w:rsidR="00A05C40">
          <w:t>procedure</w:t>
        </w:r>
      </w:ins>
      <w:ins w:id="29" w:author="Huawei user r04" w:date="2025-01-22T15:01:00Z">
        <w:r w:rsidR="005F5DB8">
          <w:t>s</w:t>
        </w:r>
      </w:ins>
      <w:ins w:id="30" w:author="Ericsson_CQ" w:date="2025-01-21T17:03:00Z">
        <w:r w:rsidR="00A05C40">
          <w:t xml:space="preserve"> and </w:t>
        </w:r>
        <w:del w:id="31" w:author="Huawei user r04" w:date="2025-01-22T15:00:00Z">
          <w:r w:rsidR="00A05C40" w:rsidDel="005F5DB8">
            <w:delText>c</w:delText>
          </w:r>
        </w:del>
      </w:ins>
      <w:ins w:id="32" w:author="Huawei user r04" w:date="2025-01-22T15:00:00Z">
        <w:r w:rsidR="005F5DB8">
          <w:t>C</w:t>
        </w:r>
      </w:ins>
      <w:ins w:id="33" w:author="Ericsson_CQ" w:date="2025-01-21T17:03:00Z">
        <w:r w:rsidR="00A05C40">
          <w:t xml:space="preserve">onnection </w:t>
        </w:r>
        <w:del w:id="34" w:author="Huawei user r04" w:date="2025-01-22T15:00:00Z">
          <w:r w:rsidR="00A05C40" w:rsidDel="005F5DB8">
            <w:delText>r</w:delText>
          </w:r>
        </w:del>
      </w:ins>
      <w:ins w:id="35" w:author="Huawei user r04" w:date="2025-01-22T15:00:00Z">
        <w:r w:rsidR="005F5DB8">
          <w:t>R</w:t>
        </w:r>
      </w:ins>
      <w:ins w:id="36" w:author="Ericsson_CQ" w:date="2025-01-21T17:03:00Z">
        <w:r w:rsidR="00A05C40">
          <w:t>esume procedure are used as specified in TS 23.502 [3].</w:t>
        </w:r>
      </w:ins>
    </w:p>
    <w:p w14:paraId="0DB78E96" w14:textId="41183F0C" w:rsidR="0069158E" w:rsidDel="0069158E" w:rsidRDefault="0069158E" w:rsidP="0069158E">
      <w:pPr>
        <w:pStyle w:val="EditorsNote"/>
        <w:rPr>
          <w:del w:id="37" w:author="Nokia" w:date="2025-01-10T11:34:00Z"/>
        </w:rPr>
      </w:pPr>
      <w:del w:id="38" w:author="Nokia" w:date="2025-01-10T11:34:00Z">
        <w:r w:rsidDel="0069158E">
          <w:delText>Editor's note:</w:delText>
        </w:r>
        <w:r w:rsidDel="0069158E">
          <w:tab/>
          <w:delText>This clause may need update once RAN WG3 concludes on mobility aspects for connected mode UEs upon MWAB mobility.</w:delText>
        </w:r>
      </w:del>
    </w:p>
    <w:p w14:paraId="55E5C41E" w14:textId="77777777" w:rsidR="0069158E" w:rsidRDefault="0069158E" w:rsidP="0069158E">
      <w:pPr>
        <w:pStyle w:val="4"/>
      </w:pPr>
      <w:bookmarkStart w:id="39" w:name="_CR5_49_4_3"/>
      <w:bookmarkStart w:id="40" w:name="_CR5_49_5_3"/>
      <w:bookmarkStart w:id="41" w:name="_Toc185601360"/>
      <w:bookmarkEnd w:id="39"/>
      <w:bookmarkEnd w:id="40"/>
      <w:r>
        <w:t>5.49.5.3</w:t>
      </w:r>
      <w:r>
        <w:tab/>
        <w:t>Impact of MWAB mobility</w:t>
      </w:r>
      <w:bookmarkEnd w:id="41"/>
    </w:p>
    <w:p w14:paraId="6AA19281" w14:textId="77777777" w:rsidR="0069158E" w:rsidRDefault="0069158E" w:rsidP="0069158E">
      <w:r>
        <w:t>The mobility of MWAB includes the MWAB-UE and the MWAB-gNB aspect.</w:t>
      </w:r>
    </w:p>
    <w:p w14:paraId="537E565F" w14:textId="77777777" w:rsidR="0069158E" w:rsidRDefault="0069158E" w:rsidP="0069158E">
      <w:pPr>
        <w:pStyle w:val="B1"/>
      </w:pPr>
      <w:r>
        <w:t>-</w:t>
      </w:r>
      <w:r>
        <w:tab/>
        <w:t>The mobility of the MWAB-UE reuses the exiting UE mobility procedures specified for normal UE.</w:t>
      </w:r>
    </w:p>
    <w:p w14:paraId="30C46FDA" w14:textId="77777777" w:rsidR="0069158E" w:rsidRDefault="0069158E" w:rsidP="0069158E">
      <w:pPr>
        <w:pStyle w:val="B1"/>
      </w:pPr>
      <w:r>
        <w:t>-</w:t>
      </w:r>
      <w:r>
        <w:tab/>
        <w:t>During Mobility, a MWAB-gNB can obtain or apply a new configuration as specified in TS 38.401 [42] from the OAM server of MWAB Broadcasted PLMN and, if any new AMF was provided as part of the new configuration, the MWAB-gNB sets up the N2 connection with the new AMF and it releases the N2 connection with any old AMF removed from the MWAB-gNB configuration.</w:t>
      </w:r>
    </w:p>
    <w:p w14:paraId="7B03C2E7" w14:textId="77777777" w:rsidR="0069158E" w:rsidRDefault="0069158E" w:rsidP="0069158E">
      <w:pPr>
        <w:pStyle w:val="B1"/>
      </w:pPr>
      <w:r>
        <w:t>-</w:t>
      </w:r>
      <w:r>
        <w:tab/>
        <w:t xml:space="preserve">The MWAB-UE may request new or modify existing BH PDU Sessions for the corresponding N2, N3 and </w:t>
      </w:r>
      <w:proofErr w:type="spellStart"/>
      <w:r>
        <w:t>Xn</w:t>
      </w:r>
      <w:proofErr w:type="spellEnd"/>
      <w:r>
        <w:t xml:space="preserve"> interfaces, upon request from the MWAB-gNB as it moves in the network and the MWAB-gNB updates the TNL association as specified in clause 5.21.1 and TS 38.401 [42] to use the new TNL information associated with the new BH PDU Session(s) as needed.</w:t>
      </w:r>
    </w:p>
    <w:p w14:paraId="5A590769" w14:textId="77777777" w:rsidR="0069158E" w:rsidRDefault="0069158E" w:rsidP="0069158E">
      <w:pPr>
        <w:pStyle w:val="B1"/>
      </w:pPr>
      <w:r>
        <w:t>-</w:t>
      </w:r>
      <w:r>
        <w:tab/>
        <w:t>SSC mode 3 may be applied to the BH PDU Sessions to minimize traffic interruption when UPF re-allocation for these BH PDU Sessions is required during the MWAB mobility.</w:t>
      </w:r>
    </w:p>
    <w:p w14:paraId="247E2BC6" w14:textId="602A1EED" w:rsidR="0069158E" w:rsidRDefault="0069158E" w:rsidP="0069158E">
      <w:pPr>
        <w:pStyle w:val="B1"/>
      </w:pPr>
      <w:r>
        <w:t>-</w:t>
      </w:r>
      <w:r>
        <w:tab/>
        <w:t>When it is required to change AMF for the UEs served by the MWAB-gNB upon mobility of a MWAB into a new region, the TAC(s) and Cell ID(s) the MWAB-gNB announces also change.</w:t>
      </w:r>
      <w:ins w:id="42" w:author="Nokia" w:date="2025-01-10T11:34:00Z">
        <w:r>
          <w:t xml:space="preserve"> The MWAB-gNB</w:t>
        </w:r>
      </w:ins>
      <w:ins w:id="43" w:author="Nokia" w:date="2025-01-10T11:37:00Z">
        <w:r>
          <w:t>,</w:t>
        </w:r>
      </w:ins>
      <w:ins w:id="44" w:author="Nokia" w:date="2025-01-10T11:34:00Z">
        <w:r>
          <w:t xml:space="preserve"> </w:t>
        </w:r>
      </w:ins>
      <w:ins w:id="45" w:author="Nokia" w:date="2025-01-10T11:35:00Z">
        <w:r w:rsidRPr="0069158E">
          <w:t xml:space="preserve">for UEs in </w:t>
        </w:r>
      </w:ins>
      <w:ins w:id="46" w:author="Nokia" w:date="2025-01-21T10:47:00Z">
        <w:r w:rsidR="00EF25B5" w:rsidRPr="00EF25B5">
          <w:rPr>
            <w:highlight w:val="yellow"/>
          </w:rPr>
          <w:t>RRC</w:t>
        </w:r>
      </w:ins>
      <w:ins w:id="47" w:author="Huawei user r04" w:date="2025-01-22T14:58:00Z">
        <w:r w:rsidR="00664F44" w:rsidRPr="00664F44">
          <w:rPr>
            <w:highlight w:val="green"/>
          </w:rPr>
          <w:t>_</w:t>
        </w:r>
      </w:ins>
      <w:ins w:id="48" w:author="Nokia" w:date="2025-01-10T11:35:00Z">
        <w:del w:id="49" w:author="Huawei user r04" w:date="2025-01-22T14:58:00Z">
          <w:r w:rsidRPr="00664F44" w:rsidDel="00664F44">
            <w:rPr>
              <w:highlight w:val="green"/>
            </w:rPr>
            <w:delText>-</w:delText>
          </w:r>
        </w:del>
        <w:r w:rsidRPr="0069158E">
          <w:t>CONNECTED mode</w:t>
        </w:r>
      </w:ins>
      <w:ins w:id="50" w:author="Huawei user r04" w:date="2025-01-22T14:53:00Z">
        <w:r w:rsidR="00664F44">
          <w:t>,</w:t>
        </w:r>
      </w:ins>
      <w:ins w:id="51" w:author="Nokia" w:date="2025-01-10T11:36:00Z">
        <w:r>
          <w:t xml:space="preserve"> behaves</w:t>
        </w:r>
      </w:ins>
      <w:ins w:id="52" w:author="Nokia" w:date="2025-01-10T11:35:00Z">
        <w:r w:rsidRPr="0069158E">
          <w:t xml:space="preserve"> as specified in TS 38.401 [42].</w:t>
        </w:r>
      </w:ins>
    </w:p>
    <w:bookmarkEnd w:id="5"/>
    <w:p w14:paraId="68C9CD36" w14:textId="77777777" w:rsidR="001E41F3" w:rsidRPr="00AA1D57" w:rsidRDefault="001E41F3"/>
    <w:p w14:paraId="14F7F3FB" w14:textId="77777777" w:rsidR="000F35D3" w:rsidRPr="00AA1D57" w:rsidRDefault="000F35D3" w:rsidP="000F35D3">
      <w:pPr>
        <w:pBdr>
          <w:top w:val="single" w:sz="4" w:space="1" w:color="auto"/>
          <w:left w:val="single" w:sz="4" w:space="4" w:color="auto"/>
          <w:bottom w:val="single" w:sz="4" w:space="1" w:color="auto"/>
          <w:right w:val="single" w:sz="4" w:space="4" w:color="auto"/>
        </w:pBdr>
        <w:jc w:val="center"/>
        <w:rPr>
          <w:color w:val="FF0000"/>
          <w:sz w:val="28"/>
          <w:szCs w:val="28"/>
        </w:rPr>
      </w:pPr>
      <w:r w:rsidRPr="00AA1D57">
        <w:rPr>
          <w:color w:val="FF0000"/>
          <w:sz w:val="28"/>
          <w:szCs w:val="28"/>
        </w:rPr>
        <w:t>End of changes</w:t>
      </w:r>
    </w:p>
    <w:p w14:paraId="165408D9" w14:textId="77777777" w:rsidR="000F35D3" w:rsidRPr="00AA1D57" w:rsidRDefault="000F35D3"/>
    <w:sectPr w:rsidR="000F35D3" w:rsidRPr="00AA1D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FC2F2" w14:textId="77777777" w:rsidR="0040749F" w:rsidRDefault="0040749F">
      <w:r>
        <w:separator/>
      </w:r>
    </w:p>
  </w:endnote>
  <w:endnote w:type="continuationSeparator" w:id="0">
    <w:p w14:paraId="4A75069F" w14:textId="77777777" w:rsidR="0040749F" w:rsidRDefault="00407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F8F8B" w14:textId="77777777" w:rsidR="0040749F" w:rsidRDefault="0040749F">
      <w:r>
        <w:separator/>
      </w:r>
    </w:p>
  </w:footnote>
  <w:footnote w:type="continuationSeparator" w:id="0">
    <w:p w14:paraId="73E9BBBD" w14:textId="77777777" w:rsidR="0040749F" w:rsidRDefault="00407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user r04">
    <w15:presenceInfo w15:providerId="None" w15:userId="Huawei user r04"/>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D92"/>
    <w:rsid w:val="00070E09"/>
    <w:rsid w:val="000967F7"/>
    <w:rsid w:val="000A6394"/>
    <w:rsid w:val="000B7FED"/>
    <w:rsid w:val="000C038A"/>
    <w:rsid w:val="000C6598"/>
    <w:rsid w:val="000D44B3"/>
    <w:rsid w:val="000F35D3"/>
    <w:rsid w:val="000F46C2"/>
    <w:rsid w:val="00145D43"/>
    <w:rsid w:val="00156090"/>
    <w:rsid w:val="00192C46"/>
    <w:rsid w:val="00195ABC"/>
    <w:rsid w:val="001A08B3"/>
    <w:rsid w:val="001A7B60"/>
    <w:rsid w:val="001B52F0"/>
    <w:rsid w:val="001B7A65"/>
    <w:rsid w:val="001E41F3"/>
    <w:rsid w:val="001F26DC"/>
    <w:rsid w:val="001F7239"/>
    <w:rsid w:val="0021012A"/>
    <w:rsid w:val="0026004D"/>
    <w:rsid w:val="002640DD"/>
    <w:rsid w:val="00264719"/>
    <w:rsid w:val="00275D12"/>
    <w:rsid w:val="00284FEB"/>
    <w:rsid w:val="002860C4"/>
    <w:rsid w:val="002B5741"/>
    <w:rsid w:val="002E472E"/>
    <w:rsid w:val="00305409"/>
    <w:rsid w:val="00316BD2"/>
    <w:rsid w:val="003609EF"/>
    <w:rsid w:val="0036231A"/>
    <w:rsid w:val="00374DD4"/>
    <w:rsid w:val="003E1A36"/>
    <w:rsid w:val="0040749F"/>
    <w:rsid w:val="00410371"/>
    <w:rsid w:val="004242F1"/>
    <w:rsid w:val="00427A63"/>
    <w:rsid w:val="00462C06"/>
    <w:rsid w:val="004743F9"/>
    <w:rsid w:val="004B412E"/>
    <w:rsid w:val="004B75B7"/>
    <w:rsid w:val="004C6EED"/>
    <w:rsid w:val="004F3DD4"/>
    <w:rsid w:val="004F665F"/>
    <w:rsid w:val="005141D0"/>
    <w:rsid w:val="005141D9"/>
    <w:rsid w:val="0051580D"/>
    <w:rsid w:val="00547111"/>
    <w:rsid w:val="00551DF4"/>
    <w:rsid w:val="005567E9"/>
    <w:rsid w:val="005579A0"/>
    <w:rsid w:val="00592D74"/>
    <w:rsid w:val="005C7119"/>
    <w:rsid w:val="005E2C44"/>
    <w:rsid w:val="005F5DB8"/>
    <w:rsid w:val="00621188"/>
    <w:rsid w:val="006242B2"/>
    <w:rsid w:val="006257ED"/>
    <w:rsid w:val="00653DE4"/>
    <w:rsid w:val="00664F44"/>
    <w:rsid w:val="00665C47"/>
    <w:rsid w:val="0069158E"/>
    <w:rsid w:val="0069573C"/>
    <w:rsid w:val="00695808"/>
    <w:rsid w:val="006B46FB"/>
    <w:rsid w:val="006E21FB"/>
    <w:rsid w:val="007530C9"/>
    <w:rsid w:val="00754440"/>
    <w:rsid w:val="00764312"/>
    <w:rsid w:val="00792342"/>
    <w:rsid w:val="007977A8"/>
    <w:rsid w:val="007A40DF"/>
    <w:rsid w:val="007B512A"/>
    <w:rsid w:val="007C2097"/>
    <w:rsid w:val="007D6A07"/>
    <w:rsid w:val="007F7259"/>
    <w:rsid w:val="008040A8"/>
    <w:rsid w:val="008279FA"/>
    <w:rsid w:val="008435B7"/>
    <w:rsid w:val="008626E7"/>
    <w:rsid w:val="00867FB3"/>
    <w:rsid w:val="00870EE7"/>
    <w:rsid w:val="008863B9"/>
    <w:rsid w:val="008A45A6"/>
    <w:rsid w:val="008D3CCC"/>
    <w:rsid w:val="008D4B39"/>
    <w:rsid w:val="008F3789"/>
    <w:rsid w:val="008F686C"/>
    <w:rsid w:val="009123F0"/>
    <w:rsid w:val="009148DE"/>
    <w:rsid w:val="00941E30"/>
    <w:rsid w:val="00952179"/>
    <w:rsid w:val="009531B0"/>
    <w:rsid w:val="009741B3"/>
    <w:rsid w:val="009777D9"/>
    <w:rsid w:val="00991B88"/>
    <w:rsid w:val="009A5753"/>
    <w:rsid w:val="009A579D"/>
    <w:rsid w:val="009D6A2F"/>
    <w:rsid w:val="009E3297"/>
    <w:rsid w:val="009F734F"/>
    <w:rsid w:val="00A05C40"/>
    <w:rsid w:val="00A246B6"/>
    <w:rsid w:val="00A47E70"/>
    <w:rsid w:val="00A50CF0"/>
    <w:rsid w:val="00A7671C"/>
    <w:rsid w:val="00AA1D57"/>
    <w:rsid w:val="00AA2CBC"/>
    <w:rsid w:val="00AC5820"/>
    <w:rsid w:val="00AD1CD8"/>
    <w:rsid w:val="00B23056"/>
    <w:rsid w:val="00B258BB"/>
    <w:rsid w:val="00B43E5E"/>
    <w:rsid w:val="00B62D6F"/>
    <w:rsid w:val="00B67B97"/>
    <w:rsid w:val="00B968C8"/>
    <w:rsid w:val="00BA3EC5"/>
    <w:rsid w:val="00BA51D9"/>
    <w:rsid w:val="00BB5DFC"/>
    <w:rsid w:val="00BD279D"/>
    <w:rsid w:val="00BD6BB8"/>
    <w:rsid w:val="00C66BA2"/>
    <w:rsid w:val="00C70B18"/>
    <w:rsid w:val="00C870F6"/>
    <w:rsid w:val="00C907B5"/>
    <w:rsid w:val="00C95985"/>
    <w:rsid w:val="00CC5026"/>
    <w:rsid w:val="00CC68D0"/>
    <w:rsid w:val="00CD553C"/>
    <w:rsid w:val="00CD6A56"/>
    <w:rsid w:val="00D03F9A"/>
    <w:rsid w:val="00D04AF6"/>
    <w:rsid w:val="00D06D51"/>
    <w:rsid w:val="00D24991"/>
    <w:rsid w:val="00D50255"/>
    <w:rsid w:val="00D66520"/>
    <w:rsid w:val="00D81A84"/>
    <w:rsid w:val="00D84AE9"/>
    <w:rsid w:val="00D9124E"/>
    <w:rsid w:val="00DE34CF"/>
    <w:rsid w:val="00DF1540"/>
    <w:rsid w:val="00DF22AA"/>
    <w:rsid w:val="00E06963"/>
    <w:rsid w:val="00E13F3D"/>
    <w:rsid w:val="00E202E7"/>
    <w:rsid w:val="00E26E55"/>
    <w:rsid w:val="00E34898"/>
    <w:rsid w:val="00E60B9B"/>
    <w:rsid w:val="00E92868"/>
    <w:rsid w:val="00EB09B7"/>
    <w:rsid w:val="00EE7D7C"/>
    <w:rsid w:val="00EF25B5"/>
    <w:rsid w:val="00F25D98"/>
    <w:rsid w:val="00F300FB"/>
    <w:rsid w:val="00F370D2"/>
    <w:rsid w:val="00F52523"/>
    <w:rsid w:val="00F958C3"/>
    <w:rsid w:val="00FB3DC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567E9"/>
    <w:rPr>
      <w:rFonts w:ascii="Times New Roman" w:hAnsi="Times New Roman"/>
      <w:lang w:val="en-GB" w:eastAsia="en-US"/>
    </w:rPr>
  </w:style>
  <w:style w:type="character" w:customStyle="1" w:styleId="NOZchn">
    <w:name w:val="NO Zchn"/>
    <w:link w:val="NO"/>
    <w:rsid w:val="005567E9"/>
    <w:rPr>
      <w:rFonts w:ascii="Times New Roman" w:hAnsi="Times New Roman"/>
      <w:lang w:val="en-GB" w:eastAsia="en-US"/>
    </w:rPr>
  </w:style>
  <w:style w:type="character" w:customStyle="1" w:styleId="B2Char">
    <w:name w:val="B2 Char"/>
    <w:link w:val="B2"/>
    <w:rsid w:val="005567E9"/>
    <w:rPr>
      <w:rFonts w:ascii="Times New Roman" w:hAnsi="Times New Roman"/>
      <w:lang w:val="en-GB" w:eastAsia="en-US"/>
    </w:rPr>
  </w:style>
  <w:style w:type="paragraph" w:styleId="af1">
    <w:name w:val="Revision"/>
    <w:hidden/>
    <w:uiPriority w:val="99"/>
    <w:semiHidden/>
    <w:rsid w:val="005567E9"/>
    <w:rPr>
      <w:rFonts w:ascii="Times New Roman" w:hAnsi="Times New Roman"/>
      <w:lang w:val="en-GB" w:eastAsia="en-US"/>
    </w:rPr>
  </w:style>
  <w:style w:type="character" w:customStyle="1" w:styleId="EditorsNoteChar">
    <w:name w:val="Editor's Note Char"/>
    <w:link w:val="EditorsNote"/>
    <w:rsid w:val="0069158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49346">
      <w:bodyDiv w:val="1"/>
      <w:marLeft w:val="0"/>
      <w:marRight w:val="0"/>
      <w:marTop w:val="0"/>
      <w:marBottom w:val="0"/>
      <w:divBdr>
        <w:top w:val="none" w:sz="0" w:space="0" w:color="auto"/>
        <w:left w:val="none" w:sz="0" w:space="0" w:color="auto"/>
        <w:bottom w:val="none" w:sz="0" w:space="0" w:color="auto"/>
        <w:right w:val="none" w:sz="0" w:space="0" w:color="auto"/>
      </w:divBdr>
    </w:div>
    <w:div w:id="212818136">
      <w:bodyDiv w:val="1"/>
      <w:marLeft w:val="0"/>
      <w:marRight w:val="0"/>
      <w:marTop w:val="0"/>
      <w:marBottom w:val="0"/>
      <w:divBdr>
        <w:top w:val="none" w:sz="0" w:space="0" w:color="auto"/>
        <w:left w:val="none" w:sz="0" w:space="0" w:color="auto"/>
        <w:bottom w:val="none" w:sz="0" w:space="0" w:color="auto"/>
        <w:right w:val="none" w:sz="0" w:space="0" w:color="auto"/>
      </w:divBdr>
    </w:div>
    <w:div w:id="302397057">
      <w:bodyDiv w:val="1"/>
      <w:marLeft w:val="0"/>
      <w:marRight w:val="0"/>
      <w:marTop w:val="0"/>
      <w:marBottom w:val="0"/>
      <w:divBdr>
        <w:top w:val="none" w:sz="0" w:space="0" w:color="auto"/>
        <w:left w:val="none" w:sz="0" w:space="0" w:color="auto"/>
        <w:bottom w:val="none" w:sz="0" w:space="0" w:color="auto"/>
        <w:right w:val="none" w:sz="0" w:space="0" w:color="auto"/>
      </w:divBdr>
    </w:div>
    <w:div w:id="803431950">
      <w:bodyDiv w:val="1"/>
      <w:marLeft w:val="0"/>
      <w:marRight w:val="0"/>
      <w:marTop w:val="0"/>
      <w:marBottom w:val="0"/>
      <w:divBdr>
        <w:top w:val="none" w:sz="0" w:space="0" w:color="auto"/>
        <w:left w:val="none" w:sz="0" w:space="0" w:color="auto"/>
        <w:bottom w:val="none" w:sz="0" w:space="0" w:color="auto"/>
        <w:right w:val="none" w:sz="0" w:space="0" w:color="auto"/>
      </w:divBdr>
    </w:div>
    <w:div w:id="808016304">
      <w:bodyDiv w:val="1"/>
      <w:marLeft w:val="0"/>
      <w:marRight w:val="0"/>
      <w:marTop w:val="0"/>
      <w:marBottom w:val="0"/>
      <w:divBdr>
        <w:top w:val="none" w:sz="0" w:space="0" w:color="auto"/>
        <w:left w:val="none" w:sz="0" w:space="0" w:color="auto"/>
        <w:bottom w:val="none" w:sz="0" w:space="0" w:color="auto"/>
        <w:right w:val="none" w:sz="0" w:space="0" w:color="auto"/>
      </w:divBdr>
    </w:div>
    <w:div w:id="1191336261">
      <w:bodyDiv w:val="1"/>
      <w:marLeft w:val="0"/>
      <w:marRight w:val="0"/>
      <w:marTop w:val="0"/>
      <w:marBottom w:val="0"/>
      <w:divBdr>
        <w:top w:val="none" w:sz="0" w:space="0" w:color="auto"/>
        <w:left w:val="none" w:sz="0" w:space="0" w:color="auto"/>
        <w:bottom w:val="none" w:sz="0" w:space="0" w:color="auto"/>
        <w:right w:val="none" w:sz="0" w:space="0" w:color="auto"/>
      </w:divBdr>
    </w:div>
    <w:div w:id="1498229398">
      <w:bodyDiv w:val="1"/>
      <w:marLeft w:val="0"/>
      <w:marRight w:val="0"/>
      <w:marTop w:val="0"/>
      <w:marBottom w:val="0"/>
      <w:divBdr>
        <w:top w:val="none" w:sz="0" w:space="0" w:color="auto"/>
        <w:left w:val="none" w:sz="0" w:space="0" w:color="auto"/>
        <w:bottom w:val="none" w:sz="0" w:space="0" w:color="auto"/>
        <w:right w:val="none" w:sz="0" w:space="0" w:color="auto"/>
      </w:divBdr>
    </w:div>
    <w:div w:id="1516767264">
      <w:bodyDiv w:val="1"/>
      <w:marLeft w:val="0"/>
      <w:marRight w:val="0"/>
      <w:marTop w:val="0"/>
      <w:marBottom w:val="0"/>
      <w:divBdr>
        <w:top w:val="none" w:sz="0" w:space="0" w:color="auto"/>
        <w:left w:val="none" w:sz="0" w:space="0" w:color="auto"/>
        <w:bottom w:val="none" w:sz="0" w:space="0" w:color="auto"/>
        <w:right w:val="none" w:sz="0" w:space="0" w:color="auto"/>
      </w:divBdr>
    </w:div>
    <w:div w:id="184250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875</Words>
  <Characters>4990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r04</cp:lastModifiedBy>
  <cp:revision>3</cp:revision>
  <cp:lastPrinted>1900-01-01T00:00:00Z</cp:lastPrinted>
  <dcterms:created xsi:type="dcterms:W3CDTF">2025-01-22T07:03:00Z</dcterms:created>
  <dcterms:modified xsi:type="dcterms:W3CDTF">2025-01-22T07:03:00Z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S2-2500099</vt:lpwstr>
  </property>
  <property fmtid="{D5CDD505-2E9C-101B-9397-08002B2CF9AE}" pid="10" name="Spec#">
    <vt:lpwstr>23.501</vt:lpwstr>
  </property>
  <property fmtid="{D5CDD505-2E9C-101B-9397-08002B2CF9AE}" pid="11" name="Cr#">
    <vt:lpwstr>5884</vt:lpwstr>
  </property>
  <property fmtid="{D5CDD505-2E9C-101B-9397-08002B2CF9AE}" pid="12" name="Revision">
    <vt:lpwstr>-</vt:lpwstr>
  </property>
  <property fmtid="{D5CDD505-2E9C-101B-9397-08002B2CF9AE}" pid="13" name="Version">
    <vt:lpwstr>18.8.0</vt:lpwstr>
  </property>
  <property fmtid="{D5CDD505-2E9C-101B-9397-08002B2CF9AE}" pid="14" name="CrTitle">
    <vt:lpwstr>Handling of always-on PDU sessions for network slcies subject to area control</vt:lpwstr>
  </property>
  <property fmtid="{D5CDD505-2E9C-101B-9397-08002B2CF9AE}" pid="15" name="SourceIfWg">
    <vt:lpwstr>Nokia, NTT Docomo</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2025-01-06</vt:lpwstr>
  </property>
  <property fmtid="{D5CDD505-2E9C-101B-9397-08002B2CF9AE}" pid="20" name="Release">
    <vt:lpwstr>Rel-18</vt:lpwstr>
  </property>
</Properties>
</file>